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94"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028"/>
        <w:gridCol w:w="7678"/>
      </w:tblGrid>
      <w:tr w:rsidR="00E72E20" w:rsidRPr="00442C88" w:rsidTr="00800FD4">
        <w:trPr>
          <w:trHeight w:val="1066"/>
        </w:trPr>
        <w:tc>
          <w:tcPr>
            <w:tcW w:w="1026" w:type="pct"/>
          </w:tcPr>
          <w:p w:rsidR="00E72E20" w:rsidRPr="00442C88" w:rsidRDefault="00E72E20" w:rsidP="00800FD4">
            <w:pPr>
              <w:ind w:right="252"/>
              <w:rPr>
                <w:rFonts w:ascii="Arial" w:hAnsi="Arial" w:cs="Arial"/>
                <w:sz w:val="20"/>
                <w:szCs w:val="20"/>
              </w:rPr>
            </w:pPr>
          </w:p>
          <w:p w:rsidR="00E72E20" w:rsidRPr="00442C88" w:rsidRDefault="00E72E20" w:rsidP="00800FD4">
            <w:pPr>
              <w:ind w:right="252"/>
              <w:rPr>
                <w:rFonts w:ascii="Arial" w:hAnsi="Arial" w:cs="Arial"/>
                <w:b/>
                <w:sz w:val="20"/>
                <w:szCs w:val="20"/>
              </w:rPr>
            </w:pPr>
            <w:r>
              <w:rPr>
                <w:rFonts w:ascii="Arial" w:hAnsi="Arial" w:cs="Arial"/>
                <w:noProof/>
                <w:sz w:val="20"/>
                <w:szCs w:val="20"/>
              </w:rPr>
              <w:drawing>
                <wp:inline distT="0" distB="0" distL="0" distR="0">
                  <wp:extent cx="962025" cy="451485"/>
                  <wp:effectExtent l="19050" t="0" r="9525" b="0"/>
                  <wp:docPr id="1" name="Image 1" descr="SGS_RGB_1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S_RGB_18mm"/>
                          <pic:cNvPicPr>
                            <a:picLocks noChangeAspect="1" noChangeArrowheads="1"/>
                          </pic:cNvPicPr>
                        </pic:nvPicPr>
                        <pic:blipFill>
                          <a:blip r:embed="rId5" cstate="print"/>
                          <a:srcRect/>
                          <a:stretch>
                            <a:fillRect/>
                          </a:stretch>
                        </pic:blipFill>
                        <pic:spPr bwMode="auto">
                          <a:xfrm>
                            <a:off x="0" y="0"/>
                            <a:ext cx="962025" cy="451485"/>
                          </a:xfrm>
                          <a:prstGeom prst="rect">
                            <a:avLst/>
                          </a:prstGeom>
                          <a:noFill/>
                          <a:ln w="9525">
                            <a:noFill/>
                            <a:miter lim="800000"/>
                            <a:headEnd/>
                            <a:tailEnd/>
                          </a:ln>
                        </pic:spPr>
                      </pic:pic>
                    </a:graphicData>
                  </a:graphic>
                </wp:inline>
              </w:drawing>
            </w:r>
          </w:p>
        </w:tc>
        <w:tc>
          <w:tcPr>
            <w:tcW w:w="3974" w:type="pct"/>
            <w:shd w:val="clear" w:color="auto" w:fill="EB690B"/>
            <w:vAlign w:val="center"/>
          </w:tcPr>
          <w:p w:rsidR="00E72E20" w:rsidRPr="00442C88" w:rsidRDefault="00E72E20" w:rsidP="00800FD4">
            <w:pPr>
              <w:rPr>
                <w:rFonts w:ascii="Arial" w:hAnsi="Arial" w:cs="Arial"/>
                <w:b/>
                <w:color w:val="FFFFFF"/>
                <w:sz w:val="20"/>
                <w:szCs w:val="20"/>
              </w:rPr>
            </w:pPr>
          </w:p>
          <w:p w:rsidR="00E72E20" w:rsidRPr="00442C88" w:rsidRDefault="00E72E20" w:rsidP="00800FD4">
            <w:pPr>
              <w:jc w:val="center"/>
              <w:rPr>
                <w:rFonts w:ascii="Arial" w:hAnsi="Arial" w:cs="Arial"/>
                <w:b/>
                <w:color w:val="FFFFFF"/>
                <w:sz w:val="20"/>
                <w:szCs w:val="20"/>
              </w:rPr>
            </w:pPr>
            <w:r w:rsidRPr="00442C88">
              <w:rPr>
                <w:rFonts w:ascii="Arial" w:hAnsi="Arial" w:cs="Arial"/>
                <w:b/>
                <w:color w:val="FFFFFF"/>
                <w:sz w:val="20"/>
                <w:szCs w:val="20"/>
              </w:rPr>
              <w:t>FICHE DE POSTE</w:t>
            </w:r>
          </w:p>
          <w:p w:rsidR="00E72E20" w:rsidRPr="00442C88" w:rsidRDefault="00E72E20" w:rsidP="00800FD4">
            <w:pPr>
              <w:jc w:val="center"/>
              <w:rPr>
                <w:rFonts w:ascii="Arial" w:hAnsi="Arial" w:cs="Arial"/>
                <w:b/>
                <w:sz w:val="20"/>
                <w:szCs w:val="20"/>
              </w:rPr>
            </w:pPr>
          </w:p>
        </w:tc>
      </w:tr>
    </w:tbl>
    <w:p w:rsidR="00E72E20" w:rsidRPr="00442C88" w:rsidRDefault="00E72E20" w:rsidP="00E72E20">
      <w:pPr>
        <w:rPr>
          <w:rFonts w:ascii="Arial" w:hAnsi="Arial" w:cs="Arial"/>
          <w:sz w:val="20"/>
          <w:szCs w:val="20"/>
        </w:rPr>
      </w:pPr>
    </w:p>
    <w:tbl>
      <w:tblPr>
        <w:tblW w:w="96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8568"/>
        <w:gridCol w:w="1080"/>
      </w:tblGrid>
      <w:tr w:rsidR="00E72E20" w:rsidRPr="00442C88" w:rsidTr="00800FD4">
        <w:trPr>
          <w:trHeight w:val="607"/>
        </w:trPr>
        <w:tc>
          <w:tcPr>
            <w:tcW w:w="8568" w:type="dxa"/>
            <w:vAlign w:val="center"/>
          </w:tcPr>
          <w:p w:rsidR="00E72E20" w:rsidRPr="002655CC" w:rsidRDefault="009B3E9C" w:rsidP="00647ECA">
            <w:pPr>
              <w:jc w:val="center"/>
              <w:rPr>
                <w:rFonts w:ascii="Arial" w:hAnsi="Arial" w:cs="Arial"/>
                <w:b/>
                <w:sz w:val="28"/>
                <w:szCs w:val="28"/>
                <w:highlight w:val="lightGray"/>
              </w:rPr>
            </w:pPr>
            <w:bookmarkStart w:id="0" w:name="_GoBack"/>
            <w:r>
              <w:rPr>
                <w:rFonts w:ascii="Arial" w:hAnsi="Arial" w:cs="Arial"/>
                <w:b/>
                <w:sz w:val="28"/>
                <w:szCs w:val="28"/>
              </w:rPr>
              <w:t xml:space="preserve">Technicien </w:t>
            </w:r>
            <w:r w:rsidR="00647ECA">
              <w:rPr>
                <w:rFonts w:ascii="Arial" w:hAnsi="Arial" w:cs="Arial"/>
                <w:b/>
                <w:sz w:val="28"/>
                <w:szCs w:val="28"/>
              </w:rPr>
              <w:t>d’</w:t>
            </w:r>
            <w:r>
              <w:rPr>
                <w:rFonts w:ascii="Arial" w:hAnsi="Arial" w:cs="Arial"/>
                <w:b/>
                <w:sz w:val="28"/>
                <w:szCs w:val="28"/>
              </w:rPr>
              <w:t>E</w:t>
            </w:r>
            <w:r w:rsidR="008E4F3D">
              <w:rPr>
                <w:rFonts w:ascii="Arial" w:hAnsi="Arial" w:cs="Arial"/>
                <w:b/>
                <w:sz w:val="28"/>
                <w:szCs w:val="28"/>
              </w:rPr>
              <w:t xml:space="preserve">ssais </w:t>
            </w:r>
            <w:proofErr w:type="spellStart"/>
            <w:r w:rsidR="00647ECA">
              <w:rPr>
                <w:rFonts w:ascii="Arial" w:hAnsi="Arial" w:cs="Arial"/>
                <w:b/>
                <w:sz w:val="28"/>
                <w:szCs w:val="28"/>
              </w:rPr>
              <w:t>Embuage</w:t>
            </w:r>
            <w:proofErr w:type="spellEnd"/>
            <w:r w:rsidR="00647ECA">
              <w:rPr>
                <w:rFonts w:ascii="Arial" w:hAnsi="Arial" w:cs="Arial"/>
                <w:b/>
                <w:sz w:val="28"/>
                <w:szCs w:val="28"/>
              </w:rPr>
              <w:t xml:space="preserve"> et volatilité</w:t>
            </w:r>
            <w:bookmarkEnd w:id="0"/>
          </w:p>
        </w:tc>
        <w:tc>
          <w:tcPr>
            <w:tcW w:w="1080" w:type="dxa"/>
            <w:vAlign w:val="center"/>
          </w:tcPr>
          <w:p w:rsidR="00E72E20" w:rsidRPr="00442C88" w:rsidRDefault="00E72E20" w:rsidP="00800FD4">
            <w:pPr>
              <w:pStyle w:val="NormalWeb"/>
              <w:spacing w:before="0" w:beforeAutospacing="0" w:after="0" w:afterAutospacing="0"/>
              <w:jc w:val="center"/>
              <w:rPr>
                <w:rFonts w:ascii="Arial" w:hAnsi="Arial" w:cs="Arial"/>
                <w:b/>
                <w:color w:val="808080"/>
                <w:sz w:val="20"/>
                <w:szCs w:val="20"/>
              </w:rPr>
            </w:pPr>
            <w:r w:rsidRPr="00442C88">
              <w:rPr>
                <w:rFonts w:ascii="Arial" w:hAnsi="Arial" w:cs="Arial"/>
                <w:b/>
                <w:color w:val="808080"/>
                <w:sz w:val="20"/>
                <w:szCs w:val="20"/>
              </w:rPr>
              <w:t>H/F</w:t>
            </w:r>
          </w:p>
        </w:tc>
      </w:tr>
    </w:tbl>
    <w:p w:rsidR="00E72E20" w:rsidRPr="00442C88" w:rsidRDefault="00E72E20" w:rsidP="00E72E20">
      <w:pPr>
        <w:rPr>
          <w:rFonts w:ascii="Arial" w:hAnsi="Arial" w:cs="Arial"/>
          <w:sz w:val="20"/>
          <w:szCs w:val="20"/>
        </w:rPr>
      </w:pPr>
    </w:p>
    <w:tbl>
      <w:tblPr>
        <w:tblW w:w="9648" w:type="dxa"/>
        <w:tblBorders>
          <w:top w:val="single" w:sz="4" w:space="0" w:color="808080"/>
          <w:left w:val="single" w:sz="4" w:space="0" w:color="808080"/>
          <w:bottom w:val="single" w:sz="4" w:space="0" w:color="808080"/>
          <w:right w:val="single" w:sz="4" w:space="0" w:color="808080"/>
          <w:insideH w:val="single" w:sz="4" w:space="0" w:color="808080"/>
        </w:tblBorders>
        <w:tblLook w:val="01E0" w:firstRow="1" w:lastRow="1" w:firstColumn="1" w:lastColumn="1" w:noHBand="0" w:noVBand="0"/>
      </w:tblPr>
      <w:tblGrid>
        <w:gridCol w:w="9648"/>
      </w:tblGrid>
      <w:tr w:rsidR="00E72E20" w:rsidRPr="00442C88" w:rsidTr="00800FD4">
        <w:trPr>
          <w:trHeight w:val="526"/>
        </w:trPr>
        <w:tc>
          <w:tcPr>
            <w:tcW w:w="9648" w:type="dxa"/>
            <w:shd w:val="clear" w:color="auto" w:fill="EB690B"/>
            <w:vAlign w:val="center"/>
          </w:tcPr>
          <w:p w:rsidR="00E72E20" w:rsidRPr="00442C88" w:rsidRDefault="00E72E20" w:rsidP="00800FD4">
            <w:pPr>
              <w:rPr>
                <w:rFonts w:ascii="Arial" w:hAnsi="Arial" w:cs="Arial"/>
                <w:b/>
                <w:color w:val="FFFFFF"/>
                <w:sz w:val="20"/>
                <w:szCs w:val="20"/>
              </w:rPr>
            </w:pPr>
            <w:r w:rsidRPr="00442C88">
              <w:rPr>
                <w:rFonts w:ascii="Arial" w:hAnsi="Arial" w:cs="Arial"/>
                <w:b/>
                <w:color w:val="FFFFFF"/>
                <w:sz w:val="20"/>
                <w:szCs w:val="20"/>
              </w:rPr>
              <w:t>Groupe SGS</w:t>
            </w:r>
          </w:p>
        </w:tc>
      </w:tr>
      <w:tr w:rsidR="00E72E20" w:rsidRPr="00442C88" w:rsidTr="002655CC">
        <w:trPr>
          <w:trHeight w:val="1744"/>
        </w:trPr>
        <w:tc>
          <w:tcPr>
            <w:tcW w:w="9648" w:type="dxa"/>
            <w:vAlign w:val="center"/>
          </w:tcPr>
          <w:p w:rsidR="00D17500" w:rsidRDefault="00D17500" w:rsidP="00D17500">
            <w:pPr>
              <w:ind w:right="30"/>
              <w:rPr>
                <w:rFonts w:ascii="Arial" w:hAnsi="Arial" w:cs="Arial"/>
                <w:color w:val="000000"/>
                <w:sz w:val="22"/>
                <w:szCs w:val="22"/>
              </w:rPr>
            </w:pPr>
            <w:r w:rsidRPr="00D17500">
              <w:rPr>
                <w:rFonts w:ascii="Arial" w:hAnsi="Arial" w:cs="Arial"/>
                <w:color w:val="000000"/>
                <w:sz w:val="22"/>
                <w:szCs w:val="22"/>
              </w:rPr>
              <w:t xml:space="preserve">SGS est le leader mondial de l’inspection, du contrôle, de l’analyse et de la certification. Reconnue comme la référence en termes de qualité et d’intégrité, SGS emploie plus de 90 000 collaborateurs, et exploite un réseau de plus de 2 000 bureaux et laboratoires à travers le monde. </w:t>
            </w:r>
            <w:r w:rsidRPr="00D17500">
              <w:rPr>
                <w:rFonts w:ascii="Arial" w:hAnsi="Arial" w:cs="Arial"/>
                <w:color w:val="000000"/>
                <w:sz w:val="22"/>
                <w:szCs w:val="22"/>
              </w:rPr>
              <w:br/>
              <w:t>SGS France compte aujourd’hui 2 800 personnes réparties dans plus de 120 bureaux et centres de contrôles et 34 laboratoires.</w:t>
            </w:r>
          </w:p>
          <w:p w:rsidR="00C67783" w:rsidRDefault="008E4F3D" w:rsidP="008E4F3D">
            <w:pPr>
              <w:ind w:right="30"/>
              <w:rPr>
                <w:rFonts w:ascii="Arial" w:hAnsi="Arial" w:cs="Arial"/>
                <w:sz w:val="22"/>
                <w:szCs w:val="22"/>
              </w:rPr>
            </w:pPr>
            <w:r>
              <w:rPr>
                <w:rFonts w:ascii="Arial" w:hAnsi="Arial" w:cs="Arial"/>
                <w:sz w:val="22"/>
                <w:szCs w:val="22"/>
              </w:rPr>
              <w:t>Nous recherchons actuellement pour notre branche</w:t>
            </w:r>
            <w:r w:rsidR="001E291C">
              <w:rPr>
                <w:rFonts w:ascii="Arial" w:hAnsi="Arial" w:cs="Arial"/>
                <w:sz w:val="22"/>
                <w:szCs w:val="22"/>
              </w:rPr>
              <w:t xml:space="preserve"> TRANSPORT </w:t>
            </w:r>
            <w:r>
              <w:rPr>
                <w:rFonts w:ascii="Arial" w:hAnsi="Arial" w:cs="Arial"/>
                <w:sz w:val="22"/>
                <w:szCs w:val="22"/>
              </w:rPr>
              <w:t xml:space="preserve"> </w:t>
            </w:r>
            <w:r w:rsidRPr="001E291C">
              <w:rPr>
                <w:rFonts w:ascii="Arial" w:hAnsi="Arial" w:cs="Arial"/>
                <w:b/>
                <w:sz w:val="22"/>
                <w:szCs w:val="22"/>
              </w:rPr>
              <w:t xml:space="preserve">1 </w:t>
            </w:r>
            <w:r w:rsidR="00647ECA" w:rsidRPr="00647ECA">
              <w:rPr>
                <w:rFonts w:ascii="Arial" w:hAnsi="Arial" w:cs="Arial"/>
                <w:b/>
                <w:sz w:val="22"/>
                <w:szCs w:val="22"/>
              </w:rPr>
              <w:t xml:space="preserve">Technicien d’Essais </w:t>
            </w:r>
            <w:proofErr w:type="spellStart"/>
            <w:r w:rsidR="00647ECA" w:rsidRPr="00647ECA">
              <w:rPr>
                <w:rFonts w:ascii="Arial" w:hAnsi="Arial" w:cs="Arial"/>
                <w:b/>
                <w:sz w:val="22"/>
                <w:szCs w:val="22"/>
              </w:rPr>
              <w:t>Embuage</w:t>
            </w:r>
            <w:proofErr w:type="spellEnd"/>
            <w:r w:rsidR="00647ECA" w:rsidRPr="00647ECA">
              <w:rPr>
                <w:rFonts w:ascii="Arial" w:hAnsi="Arial" w:cs="Arial"/>
                <w:b/>
                <w:sz w:val="22"/>
                <w:szCs w:val="22"/>
              </w:rPr>
              <w:t xml:space="preserve"> et volatilité</w:t>
            </w:r>
            <w:r w:rsidR="009B3E9C">
              <w:rPr>
                <w:rFonts w:ascii="Arial" w:hAnsi="Arial" w:cs="Arial"/>
                <w:b/>
                <w:sz w:val="22"/>
                <w:szCs w:val="22"/>
              </w:rPr>
              <w:t xml:space="preserve"> </w:t>
            </w:r>
            <w:r w:rsidRPr="001E291C">
              <w:rPr>
                <w:rFonts w:ascii="Arial" w:hAnsi="Arial" w:cs="Arial"/>
                <w:b/>
                <w:sz w:val="22"/>
                <w:szCs w:val="22"/>
              </w:rPr>
              <w:t>H/F</w:t>
            </w:r>
            <w:r>
              <w:rPr>
                <w:rFonts w:ascii="Arial" w:hAnsi="Arial" w:cs="Arial"/>
                <w:sz w:val="22"/>
                <w:szCs w:val="22"/>
              </w:rPr>
              <w:t xml:space="preserve"> dans le cadre d’un </w:t>
            </w:r>
            <w:r w:rsidR="00647ECA">
              <w:rPr>
                <w:rFonts w:ascii="Arial" w:hAnsi="Arial" w:cs="Arial"/>
                <w:sz w:val="22"/>
                <w:szCs w:val="22"/>
              </w:rPr>
              <w:t xml:space="preserve">CDI </w:t>
            </w:r>
            <w:r>
              <w:rPr>
                <w:rFonts w:ascii="Arial" w:hAnsi="Arial" w:cs="Arial"/>
                <w:sz w:val="22"/>
                <w:szCs w:val="22"/>
              </w:rPr>
              <w:t xml:space="preserve">basé à </w:t>
            </w:r>
            <w:r w:rsidR="009B3E9C">
              <w:rPr>
                <w:rFonts w:ascii="Arial" w:hAnsi="Arial" w:cs="Arial"/>
                <w:sz w:val="22"/>
                <w:szCs w:val="22"/>
              </w:rPr>
              <w:t>Cestas (33</w:t>
            </w:r>
            <w:r>
              <w:rPr>
                <w:rFonts w:ascii="Arial" w:hAnsi="Arial" w:cs="Arial"/>
                <w:sz w:val="22"/>
                <w:szCs w:val="22"/>
              </w:rPr>
              <w:t>)</w:t>
            </w:r>
            <w:r w:rsidR="009B3E9C">
              <w:rPr>
                <w:rFonts w:ascii="Arial" w:hAnsi="Arial" w:cs="Arial"/>
                <w:sz w:val="22"/>
                <w:szCs w:val="22"/>
              </w:rPr>
              <w:t>, près de Bordeaux</w:t>
            </w:r>
            <w:r>
              <w:rPr>
                <w:rFonts w:ascii="Arial" w:hAnsi="Arial" w:cs="Arial"/>
                <w:sz w:val="22"/>
                <w:szCs w:val="22"/>
              </w:rPr>
              <w:t>.</w:t>
            </w:r>
          </w:p>
          <w:p w:rsidR="008E4F3D" w:rsidRPr="00D17500" w:rsidRDefault="008E4F3D" w:rsidP="008E4F3D">
            <w:pPr>
              <w:ind w:right="30"/>
              <w:rPr>
                <w:rFonts w:asciiTheme="majorHAnsi" w:hAnsiTheme="majorHAnsi" w:cstheme="majorHAnsi"/>
                <w:sz w:val="22"/>
                <w:szCs w:val="22"/>
              </w:rPr>
            </w:pPr>
          </w:p>
        </w:tc>
      </w:tr>
    </w:tbl>
    <w:p w:rsidR="00E72E20" w:rsidRPr="00442C88" w:rsidRDefault="00E72E20" w:rsidP="00E72E20">
      <w:pPr>
        <w:rPr>
          <w:rFonts w:ascii="Arial" w:hAnsi="Arial" w:cs="Arial"/>
          <w:sz w:val="20"/>
          <w:szCs w:val="20"/>
        </w:rPr>
      </w:pPr>
    </w:p>
    <w:tbl>
      <w:tblPr>
        <w:tblW w:w="96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648"/>
      </w:tblGrid>
      <w:tr w:rsidR="00E72E20" w:rsidRPr="00442C88" w:rsidTr="00800FD4">
        <w:trPr>
          <w:trHeight w:val="508"/>
        </w:trPr>
        <w:tc>
          <w:tcPr>
            <w:tcW w:w="9648" w:type="dxa"/>
            <w:shd w:val="clear" w:color="auto" w:fill="EB690B"/>
            <w:vAlign w:val="center"/>
          </w:tcPr>
          <w:p w:rsidR="00E72E20" w:rsidRPr="00442C88" w:rsidRDefault="00E72E20" w:rsidP="00800FD4">
            <w:pPr>
              <w:rPr>
                <w:rFonts w:ascii="Arial" w:hAnsi="Arial" w:cs="Arial"/>
                <w:b/>
                <w:color w:val="FFFFFF"/>
                <w:sz w:val="20"/>
                <w:szCs w:val="20"/>
              </w:rPr>
            </w:pPr>
            <w:r w:rsidRPr="00442C88">
              <w:rPr>
                <w:rFonts w:ascii="Arial" w:hAnsi="Arial" w:cs="Arial"/>
                <w:b/>
                <w:color w:val="FFFFFF"/>
                <w:sz w:val="20"/>
                <w:szCs w:val="20"/>
              </w:rPr>
              <w:t>Descriptif du Poste</w:t>
            </w:r>
          </w:p>
        </w:tc>
      </w:tr>
      <w:tr w:rsidR="00E72E20" w:rsidRPr="00442C88" w:rsidTr="00274582">
        <w:trPr>
          <w:trHeight w:val="3093"/>
        </w:trPr>
        <w:tc>
          <w:tcPr>
            <w:tcW w:w="9648" w:type="dxa"/>
            <w:vAlign w:val="center"/>
          </w:tcPr>
          <w:p w:rsidR="00E221D4" w:rsidRPr="00927DBF" w:rsidRDefault="00E221D4" w:rsidP="00E221D4">
            <w:pPr>
              <w:ind w:right="30"/>
              <w:rPr>
                <w:rFonts w:ascii="Arial" w:hAnsi="Arial" w:cs="Arial"/>
                <w:sz w:val="22"/>
                <w:szCs w:val="22"/>
              </w:rPr>
            </w:pPr>
            <w:r w:rsidRPr="00927DBF">
              <w:rPr>
                <w:rFonts w:ascii="Arial" w:hAnsi="Arial" w:cs="Arial"/>
                <w:color w:val="000000"/>
                <w:sz w:val="22"/>
                <w:szCs w:val="22"/>
              </w:rPr>
              <w:t xml:space="preserve">Notre filiale </w:t>
            </w:r>
            <w:r w:rsidRPr="00927DBF">
              <w:rPr>
                <w:rFonts w:ascii="Arial" w:hAnsi="Arial" w:cs="Arial"/>
                <w:b/>
                <w:color w:val="000000"/>
                <w:sz w:val="22"/>
                <w:szCs w:val="22"/>
              </w:rPr>
              <w:t xml:space="preserve">SGS SERCOVAM </w:t>
            </w:r>
            <w:r w:rsidRPr="00927DBF">
              <w:rPr>
                <w:rFonts w:ascii="Arial" w:hAnsi="Arial" w:cs="Arial"/>
                <w:color w:val="000000"/>
                <w:sz w:val="22"/>
                <w:szCs w:val="22"/>
              </w:rPr>
              <w:t xml:space="preserve">est un laboratoire d’essais qui teste, analyse et valide de nombreux produits industriels </w:t>
            </w:r>
            <w:r w:rsidR="00CA0D04" w:rsidRPr="00927DBF">
              <w:rPr>
                <w:rFonts w:ascii="Arial" w:hAnsi="Arial" w:cs="Arial"/>
                <w:color w:val="000000"/>
                <w:sz w:val="22"/>
                <w:szCs w:val="22"/>
              </w:rPr>
              <w:t xml:space="preserve">pour les secteurs </w:t>
            </w:r>
            <w:r w:rsidRPr="00927DBF">
              <w:rPr>
                <w:rFonts w:ascii="Arial" w:hAnsi="Arial" w:cs="Arial"/>
                <w:color w:val="000000"/>
                <w:sz w:val="22"/>
                <w:szCs w:val="22"/>
              </w:rPr>
              <w:t xml:space="preserve">du transport (automobile, aéronautique, ferroviaire) </w:t>
            </w:r>
            <w:r w:rsidR="00CA0D04" w:rsidRPr="00927DBF">
              <w:rPr>
                <w:rFonts w:ascii="Arial" w:hAnsi="Arial" w:cs="Arial"/>
                <w:color w:val="000000"/>
                <w:sz w:val="22"/>
                <w:szCs w:val="22"/>
              </w:rPr>
              <w:t>mais aussi pour  les secteurs de la construction, de la cosmétique et de l’agroalimentaire</w:t>
            </w:r>
            <w:r w:rsidR="00927DBF" w:rsidRPr="00927DBF">
              <w:rPr>
                <w:rFonts w:ascii="Arial" w:hAnsi="Arial" w:cs="Arial"/>
                <w:color w:val="000000"/>
                <w:sz w:val="22"/>
                <w:szCs w:val="22"/>
              </w:rPr>
              <w:t>.</w:t>
            </w:r>
          </w:p>
          <w:p w:rsidR="00CA0D04" w:rsidRPr="00927DBF" w:rsidRDefault="00E221D4" w:rsidP="009B3E9C">
            <w:pPr>
              <w:autoSpaceDE w:val="0"/>
              <w:autoSpaceDN w:val="0"/>
              <w:adjustRightInd w:val="0"/>
              <w:rPr>
                <w:rFonts w:ascii="Arial" w:hAnsi="Arial" w:cs="Arial"/>
                <w:sz w:val="22"/>
                <w:szCs w:val="22"/>
                <w:lang w:eastAsia="en-US"/>
              </w:rPr>
            </w:pPr>
            <w:r w:rsidRPr="00927DBF">
              <w:rPr>
                <w:rFonts w:ascii="Arial" w:hAnsi="Arial" w:cs="Arial"/>
                <w:sz w:val="22"/>
                <w:szCs w:val="22"/>
              </w:rPr>
              <w:t xml:space="preserve">Au </w:t>
            </w:r>
            <w:r w:rsidR="009B3E9C" w:rsidRPr="00927DBF">
              <w:rPr>
                <w:rFonts w:ascii="Arial" w:hAnsi="Arial" w:cs="Arial"/>
                <w:sz w:val="22"/>
                <w:szCs w:val="22"/>
              </w:rPr>
              <w:t>sein de notre laboratoire, dans notre unité « </w:t>
            </w:r>
            <w:proofErr w:type="spellStart"/>
            <w:r w:rsidR="00AA14FB">
              <w:rPr>
                <w:rFonts w:ascii="Arial" w:hAnsi="Arial" w:cs="Arial"/>
                <w:sz w:val="22"/>
                <w:szCs w:val="22"/>
              </w:rPr>
              <w:t>Fogging</w:t>
            </w:r>
            <w:proofErr w:type="spellEnd"/>
            <w:r w:rsidR="00AA14FB">
              <w:rPr>
                <w:rFonts w:ascii="Arial" w:hAnsi="Arial" w:cs="Arial"/>
                <w:sz w:val="22"/>
                <w:szCs w:val="22"/>
              </w:rPr>
              <w:t xml:space="preserve"> et Volatilité</w:t>
            </w:r>
            <w:r w:rsidR="009B3E9C" w:rsidRPr="00927DBF">
              <w:rPr>
                <w:rFonts w:ascii="Arial" w:hAnsi="Arial" w:cs="Arial"/>
                <w:sz w:val="22"/>
                <w:szCs w:val="22"/>
              </w:rPr>
              <w:t xml:space="preserve">», </w:t>
            </w:r>
            <w:r w:rsidR="00F3374A" w:rsidRPr="00927DBF">
              <w:rPr>
                <w:rFonts w:ascii="Arial" w:hAnsi="Arial" w:cs="Arial"/>
                <w:sz w:val="22"/>
                <w:szCs w:val="22"/>
              </w:rPr>
              <w:t xml:space="preserve">vous réalisez des tests </w:t>
            </w:r>
            <w:r w:rsidR="00FD15A3">
              <w:rPr>
                <w:rFonts w:ascii="Arial" w:hAnsi="Arial" w:cs="Arial"/>
                <w:sz w:val="22"/>
                <w:szCs w:val="22"/>
              </w:rPr>
              <w:t>de simulation d’</w:t>
            </w:r>
            <w:proofErr w:type="spellStart"/>
            <w:r w:rsidR="00FD15A3">
              <w:rPr>
                <w:rFonts w:ascii="Arial" w:hAnsi="Arial" w:cs="Arial"/>
                <w:sz w:val="22"/>
                <w:szCs w:val="22"/>
              </w:rPr>
              <w:t>embuage</w:t>
            </w:r>
            <w:proofErr w:type="spellEnd"/>
            <w:r w:rsidR="00FD15A3">
              <w:rPr>
                <w:rFonts w:ascii="Arial" w:hAnsi="Arial" w:cs="Arial"/>
                <w:sz w:val="22"/>
                <w:szCs w:val="22"/>
              </w:rPr>
              <w:t xml:space="preserve"> et </w:t>
            </w:r>
            <w:r w:rsidR="009B3E9C" w:rsidRPr="00927DBF">
              <w:rPr>
                <w:rFonts w:ascii="Arial" w:hAnsi="Arial" w:cs="Arial"/>
                <w:sz w:val="22"/>
                <w:szCs w:val="22"/>
              </w:rPr>
              <w:t xml:space="preserve">d'émissions volatiles </w:t>
            </w:r>
            <w:r w:rsidR="00FD15A3">
              <w:rPr>
                <w:rFonts w:ascii="Arial" w:hAnsi="Arial" w:cs="Arial"/>
                <w:sz w:val="22"/>
                <w:szCs w:val="22"/>
              </w:rPr>
              <w:t xml:space="preserve">sur des </w:t>
            </w:r>
            <w:r w:rsidR="00FD15A3" w:rsidRPr="00FD15A3">
              <w:rPr>
                <w:rFonts w:ascii="Arial" w:hAnsi="Arial" w:cs="Arial"/>
                <w:b/>
                <w:sz w:val="22"/>
                <w:szCs w:val="22"/>
              </w:rPr>
              <w:t>habitacles</w:t>
            </w:r>
            <w:r w:rsidR="00FD15A3">
              <w:rPr>
                <w:rFonts w:ascii="Arial" w:hAnsi="Arial" w:cs="Arial"/>
                <w:sz w:val="22"/>
                <w:szCs w:val="22"/>
              </w:rPr>
              <w:t xml:space="preserve"> </w:t>
            </w:r>
            <w:r w:rsidR="009B3E9C" w:rsidRPr="00927DBF">
              <w:rPr>
                <w:rFonts w:ascii="Arial" w:hAnsi="Arial" w:cs="Arial"/>
                <w:b/>
                <w:sz w:val="22"/>
                <w:szCs w:val="22"/>
              </w:rPr>
              <w:t>automobile</w:t>
            </w:r>
            <w:r w:rsidR="00FD15A3">
              <w:rPr>
                <w:rFonts w:ascii="Arial" w:hAnsi="Arial" w:cs="Arial"/>
                <w:b/>
                <w:sz w:val="22"/>
                <w:szCs w:val="22"/>
              </w:rPr>
              <w:t>s</w:t>
            </w:r>
            <w:r w:rsidR="009B3E9C" w:rsidRPr="00927DBF">
              <w:rPr>
                <w:rFonts w:ascii="Arial" w:hAnsi="Arial" w:cs="Arial"/>
                <w:sz w:val="22"/>
                <w:szCs w:val="22"/>
              </w:rPr>
              <w:t xml:space="preserve"> selon des méthodes d'essais et normes internationales</w:t>
            </w:r>
            <w:r w:rsidR="00CA0D04" w:rsidRPr="00927DBF">
              <w:rPr>
                <w:rFonts w:ascii="Arial" w:hAnsi="Arial" w:cs="Arial"/>
                <w:sz w:val="22"/>
                <w:szCs w:val="22"/>
              </w:rPr>
              <w:t>.</w:t>
            </w:r>
          </w:p>
          <w:p w:rsidR="00927DBF" w:rsidRDefault="00927DBF" w:rsidP="009B3E9C">
            <w:pPr>
              <w:autoSpaceDE w:val="0"/>
              <w:autoSpaceDN w:val="0"/>
              <w:adjustRightInd w:val="0"/>
              <w:rPr>
                <w:rFonts w:ascii="Arial" w:hAnsi="Arial" w:cs="Arial"/>
                <w:sz w:val="22"/>
                <w:szCs w:val="22"/>
                <w:lang w:eastAsia="en-US"/>
              </w:rPr>
            </w:pPr>
          </w:p>
          <w:p w:rsidR="00CA0D04" w:rsidRPr="00927DBF" w:rsidRDefault="00CA0D04" w:rsidP="009B3E9C">
            <w:pPr>
              <w:autoSpaceDE w:val="0"/>
              <w:autoSpaceDN w:val="0"/>
              <w:adjustRightInd w:val="0"/>
              <w:rPr>
                <w:rFonts w:ascii="Arial" w:hAnsi="Arial" w:cs="Arial"/>
                <w:sz w:val="22"/>
                <w:szCs w:val="22"/>
                <w:lang w:eastAsia="en-US"/>
              </w:rPr>
            </w:pPr>
            <w:r w:rsidRPr="00927DBF">
              <w:rPr>
                <w:rFonts w:ascii="Arial" w:hAnsi="Arial" w:cs="Arial"/>
                <w:sz w:val="22"/>
                <w:szCs w:val="22"/>
                <w:lang w:eastAsia="en-US"/>
              </w:rPr>
              <w:t xml:space="preserve">Vos missions principales </w:t>
            </w:r>
            <w:r w:rsidR="00647ECA">
              <w:rPr>
                <w:rFonts w:ascii="Arial" w:hAnsi="Arial" w:cs="Arial"/>
                <w:sz w:val="22"/>
                <w:szCs w:val="22"/>
                <w:lang w:eastAsia="en-US"/>
              </w:rPr>
              <w:t xml:space="preserve">en tant que </w:t>
            </w:r>
            <w:r w:rsidR="00647ECA" w:rsidRPr="00647ECA">
              <w:rPr>
                <w:rFonts w:ascii="Arial" w:hAnsi="Arial" w:cs="Arial"/>
                <w:b/>
                <w:sz w:val="22"/>
                <w:szCs w:val="22"/>
              </w:rPr>
              <w:t xml:space="preserve">Technicien d’Essais </w:t>
            </w:r>
            <w:proofErr w:type="spellStart"/>
            <w:r w:rsidR="00647ECA" w:rsidRPr="00647ECA">
              <w:rPr>
                <w:rFonts w:ascii="Arial" w:hAnsi="Arial" w:cs="Arial"/>
                <w:b/>
                <w:sz w:val="22"/>
                <w:szCs w:val="22"/>
              </w:rPr>
              <w:t>Embuage</w:t>
            </w:r>
            <w:proofErr w:type="spellEnd"/>
            <w:r w:rsidR="00647ECA" w:rsidRPr="00647ECA">
              <w:rPr>
                <w:rFonts w:ascii="Arial" w:hAnsi="Arial" w:cs="Arial"/>
                <w:b/>
                <w:sz w:val="22"/>
                <w:szCs w:val="22"/>
              </w:rPr>
              <w:t xml:space="preserve"> et volatilité</w:t>
            </w:r>
            <w:r w:rsidR="00647ECA">
              <w:rPr>
                <w:rFonts w:ascii="Arial" w:hAnsi="Arial" w:cs="Arial"/>
                <w:b/>
                <w:sz w:val="22"/>
                <w:szCs w:val="22"/>
              </w:rPr>
              <w:t xml:space="preserve"> </w:t>
            </w:r>
            <w:r w:rsidR="00647ECA" w:rsidRPr="001E291C">
              <w:rPr>
                <w:rFonts w:ascii="Arial" w:hAnsi="Arial" w:cs="Arial"/>
                <w:b/>
                <w:sz w:val="22"/>
                <w:szCs w:val="22"/>
              </w:rPr>
              <w:t>H/F</w:t>
            </w:r>
            <w:r w:rsidR="00647ECA">
              <w:rPr>
                <w:rFonts w:ascii="Arial" w:hAnsi="Arial" w:cs="Arial"/>
                <w:sz w:val="22"/>
                <w:szCs w:val="22"/>
              </w:rPr>
              <w:t xml:space="preserve"> </w:t>
            </w:r>
            <w:r w:rsidRPr="00927DBF">
              <w:rPr>
                <w:rFonts w:ascii="Arial" w:hAnsi="Arial" w:cs="Arial"/>
                <w:sz w:val="22"/>
                <w:szCs w:val="22"/>
                <w:lang w:eastAsia="en-US"/>
              </w:rPr>
              <w:t xml:space="preserve">sont les suivantes : </w:t>
            </w:r>
          </w:p>
          <w:p w:rsidR="00CA0D04" w:rsidRPr="00927DBF" w:rsidRDefault="00CA0D04" w:rsidP="00CA0D04">
            <w:pPr>
              <w:pStyle w:val="Paragraphedeliste"/>
              <w:numPr>
                <w:ilvl w:val="0"/>
                <w:numId w:val="11"/>
              </w:numPr>
              <w:autoSpaceDE w:val="0"/>
              <w:autoSpaceDN w:val="0"/>
              <w:adjustRightInd w:val="0"/>
              <w:rPr>
                <w:rFonts w:ascii="Arial" w:hAnsi="Arial" w:cs="Arial"/>
                <w:sz w:val="22"/>
                <w:szCs w:val="22"/>
                <w:lang w:eastAsia="en-US"/>
              </w:rPr>
            </w:pPr>
            <w:r w:rsidRPr="00927DBF">
              <w:rPr>
                <w:rFonts w:ascii="Arial" w:hAnsi="Arial" w:cs="Arial"/>
                <w:sz w:val="22"/>
                <w:szCs w:val="22"/>
                <w:lang w:eastAsia="en-US"/>
              </w:rPr>
              <w:t>Prise en charge les échantillons selon le planning de réalisation des essais</w:t>
            </w:r>
          </w:p>
          <w:p w:rsidR="00CA0D04" w:rsidRPr="00927DBF" w:rsidRDefault="00CA0D04" w:rsidP="00CA0D04">
            <w:pPr>
              <w:pStyle w:val="Paragraphedeliste"/>
              <w:numPr>
                <w:ilvl w:val="0"/>
                <w:numId w:val="11"/>
              </w:numPr>
              <w:autoSpaceDE w:val="0"/>
              <w:autoSpaceDN w:val="0"/>
              <w:adjustRightInd w:val="0"/>
              <w:rPr>
                <w:rFonts w:ascii="Arial" w:hAnsi="Arial" w:cs="Arial"/>
                <w:sz w:val="22"/>
                <w:szCs w:val="22"/>
                <w:lang w:eastAsia="en-US"/>
              </w:rPr>
            </w:pPr>
            <w:r w:rsidRPr="00927DBF">
              <w:rPr>
                <w:rFonts w:ascii="Arial" w:hAnsi="Arial" w:cs="Arial"/>
                <w:sz w:val="22"/>
                <w:szCs w:val="22"/>
                <w:lang w:eastAsia="en-US"/>
              </w:rPr>
              <w:t>Préparation et mise en conditionnement des échantil</w:t>
            </w:r>
            <w:r w:rsidR="00927DBF" w:rsidRPr="00927DBF">
              <w:rPr>
                <w:rFonts w:ascii="Arial" w:hAnsi="Arial" w:cs="Arial"/>
                <w:sz w:val="22"/>
                <w:szCs w:val="22"/>
                <w:lang w:eastAsia="en-US"/>
              </w:rPr>
              <w:t>l</w:t>
            </w:r>
            <w:r w:rsidRPr="00927DBF">
              <w:rPr>
                <w:rFonts w:ascii="Arial" w:hAnsi="Arial" w:cs="Arial"/>
                <w:sz w:val="22"/>
                <w:szCs w:val="22"/>
                <w:lang w:eastAsia="en-US"/>
              </w:rPr>
              <w:t>ons dans les chambres d’essai</w:t>
            </w:r>
          </w:p>
          <w:p w:rsidR="00CA0D04" w:rsidRPr="00927DBF" w:rsidRDefault="00CA0D04" w:rsidP="00CA0D04">
            <w:pPr>
              <w:pStyle w:val="Paragraphedeliste"/>
              <w:numPr>
                <w:ilvl w:val="0"/>
                <w:numId w:val="11"/>
              </w:numPr>
              <w:autoSpaceDE w:val="0"/>
              <w:autoSpaceDN w:val="0"/>
              <w:adjustRightInd w:val="0"/>
              <w:rPr>
                <w:rFonts w:ascii="Arial" w:hAnsi="Arial" w:cs="Arial"/>
                <w:sz w:val="22"/>
                <w:szCs w:val="22"/>
                <w:lang w:eastAsia="en-US"/>
              </w:rPr>
            </w:pPr>
            <w:r w:rsidRPr="00927DBF">
              <w:rPr>
                <w:rFonts w:ascii="Arial" w:hAnsi="Arial" w:cs="Arial"/>
                <w:sz w:val="22"/>
                <w:szCs w:val="22"/>
                <w:lang w:eastAsia="en-US"/>
              </w:rPr>
              <w:t>Vérification des paramètres d’essais</w:t>
            </w:r>
          </w:p>
          <w:p w:rsidR="00927DBF" w:rsidRPr="00647ECA" w:rsidRDefault="00647ECA" w:rsidP="00CA0D04">
            <w:pPr>
              <w:pStyle w:val="Paragraphedeliste"/>
              <w:numPr>
                <w:ilvl w:val="0"/>
                <w:numId w:val="11"/>
              </w:numPr>
              <w:autoSpaceDE w:val="0"/>
              <w:autoSpaceDN w:val="0"/>
              <w:adjustRightInd w:val="0"/>
              <w:rPr>
                <w:rFonts w:ascii="Arial" w:hAnsi="Arial" w:cs="Arial"/>
                <w:sz w:val="22"/>
                <w:szCs w:val="22"/>
                <w:lang w:eastAsia="en-US"/>
              </w:rPr>
            </w:pPr>
            <w:r w:rsidRPr="00647ECA">
              <w:rPr>
                <w:rFonts w:ascii="Arial" w:hAnsi="Arial" w:cs="Arial"/>
                <w:sz w:val="22"/>
                <w:szCs w:val="22"/>
                <w:lang w:eastAsia="en-US"/>
              </w:rPr>
              <w:t>Analyses des dépôts d’</w:t>
            </w:r>
            <w:proofErr w:type="spellStart"/>
            <w:r w:rsidRPr="00647ECA">
              <w:rPr>
                <w:rFonts w:ascii="Arial" w:hAnsi="Arial" w:cs="Arial"/>
                <w:sz w:val="22"/>
                <w:szCs w:val="22"/>
                <w:lang w:eastAsia="en-US"/>
              </w:rPr>
              <w:t>embuage</w:t>
            </w:r>
            <w:proofErr w:type="spellEnd"/>
            <w:r w:rsidRPr="00647ECA">
              <w:rPr>
                <w:rFonts w:ascii="Arial" w:hAnsi="Arial" w:cs="Arial"/>
                <w:sz w:val="22"/>
                <w:szCs w:val="22"/>
                <w:lang w:eastAsia="en-US"/>
              </w:rPr>
              <w:t xml:space="preserve"> (mesures de brillance/</w:t>
            </w:r>
            <w:proofErr w:type="spellStart"/>
            <w:r w:rsidRPr="00647ECA">
              <w:rPr>
                <w:rFonts w:ascii="Arial" w:hAnsi="Arial" w:cs="Arial"/>
                <w:sz w:val="22"/>
                <w:szCs w:val="22"/>
                <w:lang w:eastAsia="en-US"/>
              </w:rPr>
              <w:t>reflectométrie</w:t>
            </w:r>
            <w:proofErr w:type="spellEnd"/>
            <w:r w:rsidRPr="00647ECA">
              <w:rPr>
                <w:rFonts w:ascii="Arial" w:hAnsi="Arial" w:cs="Arial"/>
                <w:sz w:val="22"/>
                <w:szCs w:val="22"/>
                <w:lang w:eastAsia="en-US"/>
              </w:rPr>
              <w:t xml:space="preserve"> ou gravimétrie) </w:t>
            </w:r>
          </w:p>
          <w:p w:rsidR="00927DBF" w:rsidRPr="00927DBF" w:rsidRDefault="00927DBF" w:rsidP="00CA0D04">
            <w:pPr>
              <w:pStyle w:val="Paragraphedeliste"/>
              <w:numPr>
                <w:ilvl w:val="0"/>
                <w:numId w:val="11"/>
              </w:numPr>
              <w:autoSpaceDE w:val="0"/>
              <w:autoSpaceDN w:val="0"/>
              <w:adjustRightInd w:val="0"/>
              <w:rPr>
                <w:rFonts w:ascii="Arial" w:hAnsi="Arial" w:cs="Arial"/>
                <w:sz w:val="22"/>
                <w:szCs w:val="22"/>
                <w:lang w:eastAsia="en-US"/>
              </w:rPr>
            </w:pPr>
            <w:r w:rsidRPr="00927DBF">
              <w:rPr>
                <w:rFonts w:ascii="Arial" w:hAnsi="Arial" w:cs="Arial"/>
                <w:sz w:val="22"/>
                <w:szCs w:val="22"/>
                <w:lang w:eastAsia="en-US"/>
              </w:rPr>
              <w:t xml:space="preserve">Rédaction des rapports d’essais associés </w:t>
            </w:r>
            <w:r w:rsidR="00647ECA">
              <w:rPr>
                <w:rFonts w:ascii="Arial" w:hAnsi="Arial" w:cs="Arial"/>
                <w:sz w:val="22"/>
                <w:szCs w:val="22"/>
                <w:lang w:eastAsia="en-US"/>
              </w:rPr>
              <w:t>accrédités COFRAC</w:t>
            </w:r>
          </w:p>
          <w:p w:rsidR="00274582" w:rsidRPr="00EE781D" w:rsidRDefault="00927DBF" w:rsidP="00EE781D">
            <w:pPr>
              <w:pStyle w:val="Paragraphedeliste"/>
              <w:numPr>
                <w:ilvl w:val="0"/>
                <w:numId w:val="11"/>
              </w:numPr>
              <w:autoSpaceDE w:val="0"/>
              <w:autoSpaceDN w:val="0"/>
              <w:adjustRightInd w:val="0"/>
              <w:rPr>
                <w:rFonts w:ascii="Calibri" w:hAnsi="Calibri"/>
                <w:sz w:val="22"/>
                <w:szCs w:val="22"/>
                <w:lang w:eastAsia="en-US"/>
              </w:rPr>
            </w:pPr>
            <w:r w:rsidRPr="00927DBF">
              <w:rPr>
                <w:rFonts w:ascii="Arial" w:hAnsi="Arial" w:cs="Arial"/>
                <w:sz w:val="22"/>
                <w:szCs w:val="22"/>
                <w:lang w:eastAsia="en-US"/>
              </w:rPr>
              <w:t>Gestion du parc de consommables et de matériel en lien avec les services Technique et Métrologie</w:t>
            </w:r>
          </w:p>
        </w:tc>
      </w:tr>
    </w:tbl>
    <w:tbl>
      <w:tblPr>
        <w:tblpPr w:leftFromText="141" w:rightFromText="141" w:vertAnchor="text" w:horzAnchor="margin" w:tblpY="96"/>
        <w:tblW w:w="93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348"/>
      </w:tblGrid>
      <w:tr w:rsidR="001B473E" w:rsidRPr="00442C88" w:rsidTr="00EE781D">
        <w:trPr>
          <w:trHeight w:val="266"/>
        </w:trPr>
        <w:tc>
          <w:tcPr>
            <w:tcW w:w="9348" w:type="dxa"/>
            <w:shd w:val="clear" w:color="auto" w:fill="EB690B"/>
            <w:vAlign w:val="center"/>
          </w:tcPr>
          <w:p w:rsidR="001B473E" w:rsidRPr="00442C88" w:rsidRDefault="001B473E" w:rsidP="001B473E">
            <w:pPr>
              <w:rPr>
                <w:rFonts w:ascii="Arial" w:hAnsi="Arial" w:cs="Arial"/>
                <w:b/>
                <w:color w:val="FFFFFF"/>
                <w:sz w:val="20"/>
                <w:szCs w:val="20"/>
              </w:rPr>
            </w:pPr>
            <w:r w:rsidRPr="00442C88">
              <w:rPr>
                <w:rFonts w:ascii="Arial" w:hAnsi="Arial" w:cs="Arial"/>
                <w:b/>
                <w:color w:val="FFFFFF"/>
                <w:sz w:val="20"/>
                <w:szCs w:val="20"/>
              </w:rPr>
              <w:t>Profil recherché</w:t>
            </w:r>
          </w:p>
        </w:tc>
      </w:tr>
      <w:tr w:rsidR="001B473E" w:rsidRPr="00442C88" w:rsidTr="00EE781D">
        <w:trPr>
          <w:trHeight w:val="2227"/>
        </w:trPr>
        <w:tc>
          <w:tcPr>
            <w:tcW w:w="9348" w:type="dxa"/>
            <w:vAlign w:val="center"/>
          </w:tcPr>
          <w:p w:rsidR="00E221D4" w:rsidRDefault="00F3374A" w:rsidP="008E4F3D">
            <w:pPr>
              <w:autoSpaceDE w:val="0"/>
              <w:autoSpaceDN w:val="0"/>
              <w:adjustRightInd w:val="0"/>
              <w:rPr>
                <w:rFonts w:ascii="Arial" w:hAnsi="Arial" w:cs="Arial"/>
                <w:sz w:val="22"/>
                <w:szCs w:val="22"/>
              </w:rPr>
            </w:pPr>
            <w:r w:rsidRPr="00E221D4">
              <w:rPr>
                <w:rFonts w:ascii="Arial" w:hAnsi="Arial" w:cs="Arial"/>
                <w:sz w:val="22"/>
                <w:szCs w:val="22"/>
              </w:rPr>
              <w:t xml:space="preserve">Titulaire d’un </w:t>
            </w:r>
            <w:r w:rsidR="00E221D4">
              <w:rPr>
                <w:rFonts w:ascii="Arial" w:hAnsi="Arial" w:cs="Arial"/>
                <w:b/>
                <w:sz w:val="22"/>
                <w:szCs w:val="22"/>
              </w:rPr>
              <w:t>B</w:t>
            </w:r>
            <w:r w:rsidRPr="00E221D4">
              <w:rPr>
                <w:rFonts w:ascii="Arial" w:hAnsi="Arial" w:cs="Arial"/>
                <w:b/>
                <w:sz w:val="22"/>
                <w:szCs w:val="22"/>
              </w:rPr>
              <w:t>ac +2 en Mesures Physiques</w:t>
            </w:r>
            <w:r w:rsidR="009B3E9C">
              <w:rPr>
                <w:rFonts w:ascii="Arial" w:hAnsi="Arial" w:cs="Arial"/>
                <w:b/>
                <w:sz w:val="22"/>
                <w:szCs w:val="22"/>
              </w:rPr>
              <w:t>/Chimie</w:t>
            </w:r>
            <w:r w:rsidRPr="00E221D4">
              <w:rPr>
                <w:rFonts w:ascii="Arial" w:hAnsi="Arial" w:cs="Arial"/>
                <w:sz w:val="22"/>
                <w:szCs w:val="22"/>
              </w:rPr>
              <w:t xml:space="preserve"> (</w:t>
            </w:r>
            <w:r w:rsidR="008E4F3D" w:rsidRPr="00E221D4">
              <w:rPr>
                <w:rFonts w:ascii="Arial" w:hAnsi="Arial" w:cs="Arial"/>
                <w:sz w:val="22"/>
                <w:szCs w:val="22"/>
              </w:rPr>
              <w:t>DUT Mesures Physiques ou BTS Techniques Physiques pour l'Industrie et l</w:t>
            </w:r>
            <w:r w:rsidRPr="00E221D4">
              <w:rPr>
                <w:rFonts w:ascii="Arial" w:hAnsi="Arial" w:cs="Arial"/>
                <w:sz w:val="22"/>
                <w:szCs w:val="22"/>
              </w:rPr>
              <w:t xml:space="preserve">e Laboratoire (TPIL) ou </w:t>
            </w:r>
            <w:r w:rsidR="008E4F3D" w:rsidRPr="00E221D4">
              <w:rPr>
                <w:rFonts w:ascii="Arial" w:hAnsi="Arial" w:cs="Arial"/>
                <w:sz w:val="22"/>
                <w:szCs w:val="22"/>
              </w:rPr>
              <w:t>équivalent</w:t>
            </w:r>
            <w:r w:rsidR="00E221D4" w:rsidRPr="00E221D4">
              <w:rPr>
                <w:rFonts w:ascii="Arial" w:hAnsi="Arial" w:cs="Arial"/>
                <w:sz w:val="22"/>
                <w:szCs w:val="22"/>
              </w:rPr>
              <w:t xml:space="preserve">), vous faîtes preuve de rigueur, d’esprit critique et de dynamisme. </w:t>
            </w:r>
          </w:p>
          <w:p w:rsidR="00E221D4" w:rsidRDefault="00E221D4" w:rsidP="008E4F3D">
            <w:pPr>
              <w:autoSpaceDE w:val="0"/>
              <w:autoSpaceDN w:val="0"/>
              <w:adjustRightInd w:val="0"/>
              <w:rPr>
                <w:rFonts w:ascii="Arial" w:hAnsi="Arial" w:cs="Arial"/>
                <w:sz w:val="22"/>
                <w:szCs w:val="22"/>
              </w:rPr>
            </w:pPr>
            <w:r w:rsidRPr="00E221D4">
              <w:rPr>
                <w:rFonts w:ascii="Arial" w:hAnsi="Arial" w:cs="Arial"/>
                <w:sz w:val="22"/>
                <w:szCs w:val="22"/>
              </w:rPr>
              <w:t xml:space="preserve">Vous avez le sens du service et de l’organisation. </w:t>
            </w:r>
            <w:r>
              <w:rPr>
                <w:rFonts w:ascii="Arial" w:hAnsi="Arial" w:cs="Arial"/>
                <w:sz w:val="22"/>
                <w:szCs w:val="22"/>
              </w:rPr>
              <w:t xml:space="preserve">Vous êtes capable de lire des </w:t>
            </w:r>
            <w:r w:rsidRPr="00E221D4">
              <w:rPr>
                <w:rFonts w:ascii="Arial" w:hAnsi="Arial" w:cs="Arial"/>
                <w:sz w:val="22"/>
                <w:szCs w:val="22"/>
              </w:rPr>
              <w:t xml:space="preserve">normes et de </w:t>
            </w:r>
            <w:r>
              <w:rPr>
                <w:rFonts w:ascii="Arial" w:hAnsi="Arial" w:cs="Arial"/>
                <w:sz w:val="22"/>
                <w:szCs w:val="22"/>
              </w:rPr>
              <w:t>rédiger des rapports en anglais.</w:t>
            </w:r>
          </w:p>
          <w:p w:rsidR="00E221D4" w:rsidRDefault="008E4F3D" w:rsidP="00E221D4">
            <w:pPr>
              <w:autoSpaceDE w:val="0"/>
              <w:autoSpaceDN w:val="0"/>
              <w:adjustRightInd w:val="0"/>
              <w:rPr>
                <w:rFonts w:ascii="Arial" w:hAnsi="Arial" w:cs="Arial"/>
                <w:sz w:val="22"/>
                <w:szCs w:val="22"/>
              </w:rPr>
            </w:pPr>
            <w:r w:rsidRPr="00E221D4">
              <w:rPr>
                <w:rFonts w:ascii="Arial" w:hAnsi="Arial" w:cs="Arial"/>
                <w:sz w:val="22"/>
                <w:szCs w:val="22"/>
              </w:rPr>
              <w:t>Débutants acceptés</w:t>
            </w:r>
            <w:r w:rsidR="00E221D4" w:rsidRPr="00E221D4">
              <w:rPr>
                <w:rFonts w:ascii="Arial" w:hAnsi="Arial" w:cs="Arial"/>
                <w:sz w:val="22"/>
                <w:szCs w:val="22"/>
              </w:rPr>
              <w:t xml:space="preserve"> - </w:t>
            </w:r>
            <w:r w:rsidRPr="00E221D4">
              <w:rPr>
                <w:rFonts w:ascii="Arial" w:hAnsi="Arial" w:cs="Arial"/>
                <w:sz w:val="22"/>
                <w:szCs w:val="22"/>
              </w:rPr>
              <w:t>Une expérience en laboratoire serait un plus</w:t>
            </w:r>
            <w:r w:rsidR="00E221D4">
              <w:rPr>
                <w:rFonts w:ascii="Arial" w:hAnsi="Arial" w:cs="Arial"/>
                <w:sz w:val="22"/>
                <w:szCs w:val="22"/>
              </w:rPr>
              <w:t>.</w:t>
            </w:r>
          </w:p>
          <w:p w:rsidR="00927DBF" w:rsidRPr="00D17500" w:rsidRDefault="008E4F3D" w:rsidP="00647ECA">
            <w:pPr>
              <w:autoSpaceDE w:val="0"/>
              <w:autoSpaceDN w:val="0"/>
              <w:adjustRightInd w:val="0"/>
              <w:rPr>
                <w:rFonts w:ascii="Arial" w:hAnsi="Arial" w:cs="Arial"/>
                <w:sz w:val="22"/>
                <w:szCs w:val="22"/>
              </w:rPr>
            </w:pPr>
            <w:r w:rsidRPr="00E221D4">
              <w:rPr>
                <w:rFonts w:ascii="Arial" w:hAnsi="Arial" w:cs="Arial"/>
                <w:sz w:val="22"/>
                <w:szCs w:val="22"/>
              </w:rPr>
              <w:t xml:space="preserve">Poste à pourvoir </w:t>
            </w:r>
            <w:r w:rsidR="00E221D4" w:rsidRPr="00E221D4">
              <w:rPr>
                <w:rFonts w:ascii="Arial" w:hAnsi="Arial" w:cs="Arial"/>
                <w:b/>
                <w:sz w:val="22"/>
                <w:szCs w:val="22"/>
              </w:rPr>
              <w:t>dès que possible</w:t>
            </w:r>
            <w:r w:rsidR="00E221D4">
              <w:rPr>
                <w:rFonts w:ascii="Arial" w:hAnsi="Arial" w:cs="Arial"/>
                <w:sz w:val="22"/>
                <w:szCs w:val="22"/>
              </w:rPr>
              <w:t xml:space="preserve"> </w:t>
            </w:r>
            <w:r w:rsidR="00647ECA">
              <w:rPr>
                <w:rFonts w:ascii="Arial" w:hAnsi="Arial" w:cs="Arial"/>
                <w:sz w:val="22"/>
                <w:szCs w:val="22"/>
              </w:rPr>
              <w:t>en CDI</w:t>
            </w:r>
            <w:r w:rsidR="00E221D4">
              <w:rPr>
                <w:rFonts w:ascii="Arial" w:hAnsi="Arial" w:cs="Arial"/>
                <w:sz w:val="22"/>
                <w:szCs w:val="22"/>
              </w:rPr>
              <w:t xml:space="preserve"> à </w:t>
            </w:r>
            <w:r w:rsidR="009B3E9C">
              <w:rPr>
                <w:rFonts w:ascii="Arial" w:hAnsi="Arial" w:cs="Arial"/>
                <w:sz w:val="22"/>
                <w:szCs w:val="22"/>
              </w:rPr>
              <w:t>Cestas (33) près de Bordeaux.</w:t>
            </w:r>
          </w:p>
        </w:tc>
      </w:tr>
    </w:tbl>
    <w:p w:rsidR="00E72E20" w:rsidRPr="00442C88" w:rsidRDefault="00E72E20" w:rsidP="00E72E20">
      <w:pPr>
        <w:rPr>
          <w:rFonts w:ascii="Arial" w:hAnsi="Arial" w:cs="Arial"/>
          <w:color w:val="FF6600"/>
          <w:sz w:val="20"/>
          <w:szCs w:val="20"/>
        </w:rPr>
      </w:pPr>
    </w:p>
    <w:tbl>
      <w:tblPr>
        <w:tblpPr w:leftFromText="141" w:rightFromText="141" w:vertAnchor="text" w:horzAnchor="margin" w:tblpY="145"/>
        <w:tblW w:w="9513" w:type="dxa"/>
        <w:tblLook w:val="01E0" w:firstRow="1" w:lastRow="1" w:firstColumn="1" w:lastColumn="1" w:noHBand="0" w:noVBand="0"/>
      </w:tblPr>
      <w:tblGrid>
        <w:gridCol w:w="9513"/>
      </w:tblGrid>
      <w:tr w:rsidR="006F7D48" w:rsidRPr="00442C88" w:rsidTr="00274582">
        <w:trPr>
          <w:trHeight w:val="374"/>
        </w:trPr>
        <w:tc>
          <w:tcPr>
            <w:tcW w:w="9513" w:type="dxa"/>
            <w:vAlign w:val="center"/>
          </w:tcPr>
          <w:p w:rsidR="008E4F3D" w:rsidRDefault="00274582" w:rsidP="00274582">
            <w:pPr>
              <w:jc w:val="right"/>
              <w:rPr>
                <w:rFonts w:ascii="Arial" w:hAnsi="Arial" w:cs="Arial"/>
                <w:b/>
                <w:color w:val="FF6600"/>
                <w:sz w:val="20"/>
                <w:szCs w:val="20"/>
              </w:rPr>
            </w:pPr>
            <w:r>
              <w:rPr>
                <w:rFonts w:ascii="Arial" w:hAnsi="Arial" w:cs="Arial"/>
                <w:b/>
                <w:color w:val="FF6600"/>
                <w:sz w:val="20"/>
                <w:szCs w:val="20"/>
              </w:rPr>
              <w:t>CONTACT</w:t>
            </w:r>
          </w:p>
          <w:p w:rsidR="006F7D48" w:rsidRPr="008E4F3D" w:rsidRDefault="008E4F3D" w:rsidP="00274582">
            <w:pPr>
              <w:jc w:val="right"/>
              <w:rPr>
                <w:rFonts w:ascii="Arial" w:hAnsi="Arial" w:cs="Arial"/>
                <w:b/>
                <w:sz w:val="20"/>
                <w:szCs w:val="20"/>
              </w:rPr>
            </w:pPr>
            <w:r w:rsidRPr="008E4F3D">
              <w:rPr>
                <w:rFonts w:ascii="Arial" w:hAnsi="Arial" w:cs="Arial"/>
                <w:b/>
                <w:sz w:val="20"/>
                <w:szCs w:val="20"/>
              </w:rPr>
              <w:t>Fanny BATCHO</w:t>
            </w:r>
          </w:p>
          <w:p w:rsidR="006F7D48" w:rsidRDefault="00D17500" w:rsidP="006F7D48">
            <w:pPr>
              <w:jc w:val="right"/>
              <w:rPr>
                <w:rFonts w:ascii="Arial" w:hAnsi="Arial" w:cs="Arial"/>
                <w:sz w:val="20"/>
                <w:szCs w:val="20"/>
              </w:rPr>
            </w:pPr>
            <w:r>
              <w:rPr>
                <w:rFonts w:ascii="Arial" w:hAnsi="Arial" w:cs="Arial"/>
                <w:sz w:val="20"/>
                <w:szCs w:val="20"/>
              </w:rPr>
              <w:t>Chargé</w:t>
            </w:r>
            <w:r w:rsidR="00E221D4">
              <w:rPr>
                <w:rFonts w:ascii="Arial" w:hAnsi="Arial" w:cs="Arial"/>
                <w:sz w:val="20"/>
                <w:szCs w:val="20"/>
              </w:rPr>
              <w:t>e</w:t>
            </w:r>
            <w:r w:rsidR="006F7D48" w:rsidRPr="00442C88">
              <w:rPr>
                <w:rFonts w:ascii="Arial" w:hAnsi="Arial" w:cs="Arial"/>
                <w:sz w:val="20"/>
                <w:szCs w:val="20"/>
              </w:rPr>
              <w:t xml:space="preserve"> de Recrutement </w:t>
            </w:r>
            <w:r w:rsidR="006F7D48" w:rsidRPr="00442C88">
              <w:rPr>
                <w:rFonts w:ascii="Arial" w:hAnsi="Arial" w:cs="Arial"/>
                <w:sz w:val="20"/>
                <w:szCs w:val="20"/>
              </w:rPr>
              <w:br/>
              <w:t xml:space="preserve">Groupe SGS </w:t>
            </w:r>
            <w:r w:rsidR="006F7D48">
              <w:rPr>
                <w:rFonts w:ascii="Arial" w:hAnsi="Arial" w:cs="Arial"/>
                <w:sz w:val="20"/>
                <w:szCs w:val="20"/>
              </w:rPr>
              <w:t>France</w:t>
            </w:r>
          </w:p>
          <w:p w:rsidR="006F7D48" w:rsidRPr="00E221D4" w:rsidRDefault="00F5273A" w:rsidP="006F7D48">
            <w:pPr>
              <w:jc w:val="right"/>
              <w:rPr>
                <w:rFonts w:ascii="Arial" w:hAnsi="Arial"/>
                <w:sz w:val="20"/>
                <w:u w:val="single"/>
              </w:rPr>
            </w:pPr>
            <w:r w:rsidRPr="00E221D4">
              <w:rPr>
                <w:rFonts w:ascii="Arial" w:hAnsi="Arial"/>
                <w:sz w:val="20"/>
                <w:u w:val="single"/>
              </w:rPr>
              <w:t>fr.recrutement</w:t>
            </w:r>
            <w:r w:rsidR="006F7D48" w:rsidRPr="00E221D4">
              <w:rPr>
                <w:rFonts w:ascii="Arial" w:hAnsi="Arial"/>
                <w:sz w:val="20"/>
                <w:u w:val="single"/>
              </w:rPr>
              <w:t>@sgs.com</w:t>
            </w:r>
          </w:p>
          <w:p w:rsidR="006F7D48" w:rsidRPr="00442C88" w:rsidRDefault="006F7D48" w:rsidP="00EE781D">
            <w:pPr>
              <w:jc w:val="right"/>
              <w:rPr>
                <w:rFonts w:ascii="Arial" w:hAnsi="Arial" w:cs="Arial"/>
                <w:sz w:val="20"/>
                <w:szCs w:val="20"/>
              </w:rPr>
            </w:pPr>
            <w:r w:rsidRPr="00EB268A">
              <w:rPr>
                <w:rFonts w:ascii="Arial" w:hAnsi="Arial"/>
                <w:sz w:val="20"/>
                <w:szCs w:val="20"/>
              </w:rPr>
              <w:t>www.fr.sgs.com</w:t>
            </w:r>
          </w:p>
          <w:p w:rsidR="006F7D48" w:rsidRPr="00442C88" w:rsidRDefault="00EE781D" w:rsidP="006F7D48">
            <w:pPr>
              <w:jc w:val="right"/>
              <w:rPr>
                <w:rFonts w:ascii="Arial" w:hAnsi="Arial" w:cs="Arial"/>
                <w:sz w:val="20"/>
                <w:szCs w:val="20"/>
              </w:rPr>
            </w:pPr>
            <w:r w:rsidRPr="00EE781D">
              <w:rPr>
                <w:rFonts w:ascii="Arial" w:hAnsi="Arial" w:cs="Arial"/>
                <w:sz w:val="20"/>
                <w:szCs w:val="20"/>
              </w:rPr>
              <w:t>http://sercovam.com/</w:t>
            </w:r>
          </w:p>
        </w:tc>
      </w:tr>
      <w:tr w:rsidR="006F7D48" w:rsidRPr="00442C88" w:rsidTr="00274582">
        <w:trPr>
          <w:trHeight w:val="374"/>
        </w:trPr>
        <w:tc>
          <w:tcPr>
            <w:tcW w:w="9513" w:type="dxa"/>
            <w:vAlign w:val="center"/>
          </w:tcPr>
          <w:p w:rsidR="006F7D48" w:rsidRPr="00442C88" w:rsidRDefault="006F7D48" w:rsidP="006F7D48">
            <w:pPr>
              <w:jc w:val="right"/>
              <w:rPr>
                <w:rFonts w:ascii="Arial" w:hAnsi="Arial" w:cs="Arial"/>
                <w:b/>
                <w:color w:val="FF6600"/>
                <w:sz w:val="20"/>
                <w:szCs w:val="20"/>
              </w:rPr>
            </w:pPr>
          </w:p>
        </w:tc>
      </w:tr>
      <w:tr w:rsidR="00274582" w:rsidRPr="00442C88" w:rsidTr="00274582">
        <w:trPr>
          <w:trHeight w:val="374"/>
        </w:trPr>
        <w:tc>
          <w:tcPr>
            <w:tcW w:w="9513" w:type="dxa"/>
            <w:vAlign w:val="center"/>
          </w:tcPr>
          <w:p w:rsidR="00274582" w:rsidRPr="00442C88" w:rsidRDefault="00274582" w:rsidP="006F7D48">
            <w:pPr>
              <w:jc w:val="right"/>
              <w:rPr>
                <w:rFonts w:ascii="Arial" w:hAnsi="Arial" w:cs="Arial"/>
                <w:b/>
                <w:color w:val="FF6600"/>
                <w:sz w:val="20"/>
                <w:szCs w:val="20"/>
              </w:rPr>
            </w:pPr>
          </w:p>
        </w:tc>
      </w:tr>
      <w:tr w:rsidR="00274582" w:rsidRPr="00442C88" w:rsidTr="00274582">
        <w:trPr>
          <w:trHeight w:val="374"/>
        </w:trPr>
        <w:tc>
          <w:tcPr>
            <w:tcW w:w="9513" w:type="dxa"/>
            <w:vAlign w:val="center"/>
          </w:tcPr>
          <w:p w:rsidR="00274582" w:rsidRPr="00442C88" w:rsidRDefault="00274582" w:rsidP="006F7D48">
            <w:pPr>
              <w:jc w:val="right"/>
              <w:rPr>
                <w:rFonts w:ascii="Arial" w:hAnsi="Arial" w:cs="Arial"/>
                <w:b/>
                <w:color w:val="FF6600"/>
                <w:sz w:val="20"/>
                <w:szCs w:val="20"/>
              </w:rPr>
            </w:pPr>
          </w:p>
        </w:tc>
      </w:tr>
    </w:tbl>
    <w:p w:rsidR="00E72E20" w:rsidRDefault="00E72E20" w:rsidP="00E72E20">
      <w:pPr>
        <w:rPr>
          <w:rFonts w:ascii="Arial" w:hAnsi="Arial" w:cs="Arial"/>
          <w:color w:val="FF6600"/>
          <w:sz w:val="20"/>
          <w:szCs w:val="20"/>
        </w:rPr>
      </w:pPr>
    </w:p>
    <w:p w:rsidR="00E72E20" w:rsidRDefault="00E72E20" w:rsidP="00E72E20">
      <w:pPr>
        <w:rPr>
          <w:rFonts w:ascii="Arial" w:hAnsi="Arial" w:cs="Arial"/>
          <w:color w:val="FF6600"/>
          <w:sz w:val="20"/>
          <w:szCs w:val="20"/>
        </w:rPr>
      </w:pPr>
    </w:p>
    <w:p w:rsidR="00E72E20" w:rsidRDefault="00E72E20" w:rsidP="00E72E20">
      <w:pPr>
        <w:rPr>
          <w:rFonts w:ascii="Arial" w:hAnsi="Arial" w:cs="Arial"/>
          <w:color w:val="FF6600"/>
          <w:sz w:val="20"/>
          <w:szCs w:val="20"/>
        </w:rPr>
      </w:pPr>
    </w:p>
    <w:p w:rsidR="00E72E20" w:rsidRDefault="00E72E20" w:rsidP="00E72E20">
      <w:pPr>
        <w:rPr>
          <w:rFonts w:ascii="Arial" w:hAnsi="Arial" w:cs="Arial"/>
          <w:color w:val="FF6600"/>
          <w:sz w:val="20"/>
          <w:szCs w:val="20"/>
        </w:rPr>
      </w:pPr>
    </w:p>
    <w:p w:rsidR="00E72E20" w:rsidRPr="00442C88" w:rsidRDefault="00E72E20" w:rsidP="00E72E20">
      <w:pPr>
        <w:rPr>
          <w:rFonts w:ascii="Arial" w:hAnsi="Arial" w:cs="Arial"/>
          <w:color w:val="FF6600"/>
          <w:sz w:val="20"/>
          <w:szCs w:val="20"/>
        </w:rPr>
      </w:pPr>
    </w:p>
    <w:p w:rsidR="00E72E20" w:rsidRPr="00442C88" w:rsidRDefault="00E72E20" w:rsidP="00E72E20">
      <w:pPr>
        <w:rPr>
          <w:rFonts w:ascii="Arial" w:hAnsi="Arial" w:cs="Arial"/>
          <w:color w:val="FF6600"/>
          <w:sz w:val="20"/>
          <w:szCs w:val="20"/>
        </w:rPr>
      </w:pPr>
    </w:p>
    <w:p w:rsidR="00E72E20" w:rsidRPr="00442C88" w:rsidRDefault="00E72E20" w:rsidP="00E72E20">
      <w:pPr>
        <w:rPr>
          <w:rFonts w:ascii="Arial" w:hAnsi="Arial" w:cs="Arial"/>
          <w:color w:val="FF6600"/>
          <w:sz w:val="20"/>
          <w:szCs w:val="20"/>
        </w:rPr>
      </w:pPr>
    </w:p>
    <w:p w:rsidR="00E72E20" w:rsidRPr="00442C88" w:rsidRDefault="00E72E20" w:rsidP="00E72E20">
      <w:pPr>
        <w:rPr>
          <w:rFonts w:ascii="Arial" w:hAnsi="Arial" w:cs="Arial"/>
          <w:color w:val="FF6600"/>
          <w:sz w:val="20"/>
          <w:szCs w:val="20"/>
        </w:rPr>
      </w:pPr>
    </w:p>
    <w:p w:rsidR="00E72E20" w:rsidRPr="00442C88" w:rsidRDefault="00E72E20" w:rsidP="00E72E20">
      <w:pPr>
        <w:rPr>
          <w:rFonts w:ascii="Arial" w:hAnsi="Arial" w:cs="Arial"/>
          <w:color w:val="FF6600"/>
          <w:sz w:val="20"/>
          <w:szCs w:val="20"/>
        </w:rPr>
      </w:pPr>
    </w:p>
    <w:p w:rsidR="00ED0730" w:rsidRDefault="00ED0730"/>
    <w:sectPr w:rsidR="00ED0730" w:rsidSect="00EB268A">
      <w:pgSz w:w="11906" w:h="16838"/>
      <w:pgMar w:top="737" w:right="1418" w:bottom="737"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570C3"/>
    <w:multiLevelType w:val="multilevel"/>
    <w:tmpl w:val="89CA7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B5264D"/>
    <w:multiLevelType w:val="hybridMultilevel"/>
    <w:tmpl w:val="ADDA3A8E"/>
    <w:lvl w:ilvl="0" w:tplc="DFBA9DDC">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A51322E"/>
    <w:multiLevelType w:val="multilevel"/>
    <w:tmpl w:val="B4C0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6B6593"/>
    <w:multiLevelType w:val="multilevel"/>
    <w:tmpl w:val="EEBAE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187D7F"/>
    <w:multiLevelType w:val="multilevel"/>
    <w:tmpl w:val="669CD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9B31FB"/>
    <w:multiLevelType w:val="hybridMultilevel"/>
    <w:tmpl w:val="CB0032A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5433644C"/>
    <w:multiLevelType w:val="multilevel"/>
    <w:tmpl w:val="1F766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FF61B5"/>
    <w:multiLevelType w:val="hybridMultilevel"/>
    <w:tmpl w:val="3B8CF66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A0101CE"/>
    <w:multiLevelType w:val="multilevel"/>
    <w:tmpl w:val="BAA62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4409F9"/>
    <w:multiLevelType w:val="multilevel"/>
    <w:tmpl w:val="8CFC2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29D36A8"/>
    <w:multiLevelType w:val="hybridMultilevel"/>
    <w:tmpl w:val="2D44E898"/>
    <w:lvl w:ilvl="0" w:tplc="4328BEC0">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4"/>
  </w:num>
  <w:num w:numId="4">
    <w:abstractNumId w:val="9"/>
  </w:num>
  <w:num w:numId="5">
    <w:abstractNumId w:val="6"/>
  </w:num>
  <w:num w:numId="6">
    <w:abstractNumId w:val="2"/>
  </w:num>
  <w:num w:numId="7">
    <w:abstractNumId w:val="3"/>
  </w:num>
  <w:num w:numId="8">
    <w:abstractNumId w:val="7"/>
  </w:num>
  <w:num w:numId="9">
    <w:abstractNumId w:val="1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E20"/>
    <w:rsid w:val="00002C38"/>
    <w:rsid w:val="00013D11"/>
    <w:rsid w:val="00076D92"/>
    <w:rsid w:val="00082D70"/>
    <w:rsid w:val="00084543"/>
    <w:rsid w:val="00146C9F"/>
    <w:rsid w:val="00171D3B"/>
    <w:rsid w:val="001B473E"/>
    <w:rsid w:val="001E291C"/>
    <w:rsid w:val="002338EF"/>
    <w:rsid w:val="002655CC"/>
    <w:rsid w:val="00265B7A"/>
    <w:rsid w:val="00274582"/>
    <w:rsid w:val="00340250"/>
    <w:rsid w:val="00343F0E"/>
    <w:rsid w:val="00355A7B"/>
    <w:rsid w:val="003662B3"/>
    <w:rsid w:val="003A0EB1"/>
    <w:rsid w:val="004177F7"/>
    <w:rsid w:val="00454E27"/>
    <w:rsid w:val="00465427"/>
    <w:rsid w:val="004730AA"/>
    <w:rsid w:val="00473DB2"/>
    <w:rsid w:val="0047493F"/>
    <w:rsid w:val="004A0CB8"/>
    <w:rsid w:val="004A0DD2"/>
    <w:rsid w:val="004D7118"/>
    <w:rsid w:val="00516C95"/>
    <w:rsid w:val="00581E07"/>
    <w:rsid w:val="00595C02"/>
    <w:rsid w:val="005B0BB7"/>
    <w:rsid w:val="00605AFC"/>
    <w:rsid w:val="00620971"/>
    <w:rsid w:val="00647ECA"/>
    <w:rsid w:val="006A3260"/>
    <w:rsid w:val="006B1789"/>
    <w:rsid w:val="006C7058"/>
    <w:rsid w:val="006D085E"/>
    <w:rsid w:val="006F7D48"/>
    <w:rsid w:val="0072255C"/>
    <w:rsid w:val="00762593"/>
    <w:rsid w:val="00763E7F"/>
    <w:rsid w:val="0083584A"/>
    <w:rsid w:val="00852AE2"/>
    <w:rsid w:val="008A0AB0"/>
    <w:rsid w:val="008B2156"/>
    <w:rsid w:val="008B4FD0"/>
    <w:rsid w:val="008C688A"/>
    <w:rsid w:val="008D6EFD"/>
    <w:rsid w:val="008E05A4"/>
    <w:rsid w:val="008E4F3D"/>
    <w:rsid w:val="009033C0"/>
    <w:rsid w:val="00927DBF"/>
    <w:rsid w:val="00985130"/>
    <w:rsid w:val="00990937"/>
    <w:rsid w:val="009B3E9C"/>
    <w:rsid w:val="009D2393"/>
    <w:rsid w:val="00A26F54"/>
    <w:rsid w:val="00AA14FB"/>
    <w:rsid w:val="00AA5512"/>
    <w:rsid w:val="00AE1612"/>
    <w:rsid w:val="00C154F6"/>
    <w:rsid w:val="00C30DB2"/>
    <w:rsid w:val="00C37FA4"/>
    <w:rsid w:val="00C44DFF"/>
    <w:rsid w:val="00C67783"/>
    <w:rsid w:val="00C96232"/>
    <w:rsid w:val="00CA0D04"/>
    <w:rsid w:val="00D17500"/>
    <w:rsid w:val="00D413E1"/>
    <w:rsid w:val="00D60EE9"/>
    <w:rsid w:val="00D86E27"/>
    <w:rsid w:val="00D92B8B"/>
    <w:rsid w:val="00DE313E"/>
    <w:rsid w:val="00E221D4"/>
    <w:rsid w:val="00E7009D"/>
    <w:rsid w:val="00E72E20"/>
    <w:rsid w:val="00EB268A"/>
    <w:rsid w:val="00ED0730"/>
    <w:rsid w:val="00EE781D"/>
    <w:rsid w:val="00F3374A"/>
    <w:rsid w:val="00F5273A"/>
    <w:rsid w:val="00F8444D"/>
    <w:rsid w:val="00FB4D2E"/>
    <w:rsid w:val="00FC321B"/>
    <w:rsid w:val="00FC665B"/>
    <w:rsid w:val="00FD15A3"/>
    <w:rsid w:val="00FF01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F62BBA6-1415-4493-BBCA-6FA64B816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E20"/>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qFormat/>
    <w:rsid w:val="00E72E20"/>
    <w:rPr>
      <w:rFonts w:ascii="Arial" w:hAnsi="Arial"/>
      <w:color w:val="FF6600"/>
      <w:sz w:val="20"/>
      <w:u w:val="single"/>
    </w:rPr>
  </w:style>
  <w:style w:type="paragraph" w:styleId="Paragraphedeliste">
    <w:name w:val="List Paragraph"/>
    <w:basedOn w:val="Normal"/>
    <w:uiPriority w:val="34"/>
    <w:qFormat/>
    <w:rsid w:val="00E72E20"/>
    <w:pPr>
      <w:ind w:left="720"/>
      <w:contextualSpacing/>
    </w:pPr>
  </w:style>
  <w:style w:type="paragraph" w:styleId="NormalWeb">
    <w:name w:val="Normal (Web)"/>
    <w:basedOn w:val="Normal"/>
    <w:rsid w:val="00E72E20"/>
    <w:pPr>
      <w:spacing w:before="100" w:beforeAutospacing="1" w:after="100" w:afterAutospacing="1"/>
    </w:pPr>
  </w:style>
  <w:style w:type="paragraph" w:styleId="Textedebulles">
    <w:name w:val="Balloon Text"/>
    <w:basedOn w:val="Normal"/>
    <w:link w:val="TextedebullesCar"/>
    <w:rsid w:val="00E72E20"/>
    <w:rPr>
      <w:rFonts w:ascii="Tahoma" w:hAnsi="Tahoma" w:cs="Tahoma"/>
      <w:sz w:val="16"/>
      <w:szCs w:val="16"/>
    </w:rPr>
  </w:style>
  <w:style w:type="character" w:customStyle="1" w:styleId="TextedebullesCar">
    <w:name w:val="Texte de bulles Car"/>
    <w:basedOn w:val="Policepardfaut"/>
    <w:link w:val="Textedebulles"/>
    <w:rsid w:val="00E72E20"/>
    <w:rPr>
      <w:rFonts w:ascii="Tahoma" w:hAnsi="Tahoma" w:cs="Tahoma"/>
      <w:sz w:val="16"/>
      <w:szCs w:val="16"/>
    </w:rPr>
  </w:style>
  <w:style w:type="character" w:styleId="lev">
    <w:name w:val="Strong"/>
    <w:basedOn w:val="Policepardfaut"/>
    <w:uiPriority w:val="22"/>
    <w:qFormat/>
    <w:rsid w:val="002745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54965">
      <w:bodyDiv w:val="1"/>
      <w:marLeft w:val="0"/>
      <w:marRight w:val="0"/>
      <w:marTop w:val="0"/>
      <w:marBottom w:val="0"/>
      <w:divBdr>
        <w:top w:val="none" w:sz="0" w:space="0" w:color="auto"/>
        <w:left w:val="none" w:sz="0" w:space="0" w:color="auto"/>
        <w:bottom w:val="none" w:sz="0" w:space="0" w:color="auto"/>
        <w:right w:val="none" w:sz="0" w:space="0" w:color="auto"/>
      </w:divBdr>
      <w:divsChild>
        <w:div w:id="175190703">
          <w:marLeft w:val="0"/>
          <w:marRight w:val="0"/>
          <w:marTop w:val="0"/>
          <w:marBottom w:val="0"/>
          <w:divBdr>
            <w:top w:val="none" w:sz="0" w:space="0" w:color="auto"/>
            <w:left w:val="none" w:sz="0" w:space="0" w:color="auto"/>
            <w:bottom w:val="none" w:sz="0" w:space="0" w:color="auto"/>
            <w:right w:val="none" w:sz="0" w:space="0" w:color="auto"/>
          </w:divBdr>
        </w:div>
      </w:divsChild>
    </w:div>
    <w:div w:id="268857944">
      <w:bodyDiv w:val="1"/>
      <w:marLeft w:val="0"/>
      <w:marRight w:val="0"/>
      <w:marTop w:val="0"/>
      <w:marBottom w:val="0"/>
      <w:divBdr>
        <w:top w:val="none" w:sz="0" w:space="0" w:color="auto"/>
        <w:left w:val="none" w:sz="0" w:space="0" w:color="auto"/>
        <w:bottom w:val="none" w:sz="0" w:space="0" w:color="auto"/>
        <w:right w:val="none" w:sz="0" w:space="0" w:color="auto"/>
      </w:divBdr>
      <w:divsChild>
        <w:div w:id="1729306388">
          <w:marLeft w:val="0"/>
          <w:marRight w:val="0"/>
          <w:marTop w:val="0"/>
          <w:marBottom w:val="0"/>
          <w:divBdr>
            <w:top w:val="none" w:sz="0" w:space="0" w:color="auto"/>
            <w:left w:val="none" w:sz="0" w:space="0" w:color="auto"/>
            <w:bottom w:val="none" w:sz="0" w:space="0" w:color="auto"/>
            <w:right w:val="none" w:sz="0" w:space="0" w:color="auto"/>
          </w:divBdr>
        </w:div>
        <w:div w:id="1601374199">
          <w:marLeft w:val="0"/>
          <w:marRight w:val="0"/>
          <w:marTop w:val="0"/>
          <w:marBottom w:val="0"/>
          <w:divBdr>
            <w:top w:val="none" w:sz="0" w:space="0" w:color="auto"/>
            <w:left w:val="none" w:sz="0" w:space="0" w:color="auto"/>
            <w:bottom w:val="none" w:sz="0" w:space="0" w:color="auto"/>
            <w:right w:val="none" w:sz="0" w:space="0" w:color="auto"/>
          </w:divBdr>
        </w:div>
        <w:div w:id="632559193">
          <w:marLeft w:val="0"/>
          <w:marRight w:val="0"/>
          <w:marTop w:val="0"/>
          <w:marBottom w:val="0"/>
          <w:divBdr>
            <w:top w:val="none" w:sz="0" w:space="0" w:color="auto"/>
            <w:left w:val="none" w:sz="0" w:space="0" w:color="auto"/>
            <w:bottom w:val="none" w:sz="0" w:space="0" w:color="auto"/>
            <w:right w:val="none" w:sz="0" w:space="0" w:color="auto"/>
          </w:divBdr>
        </w:div>
        <w:div w:id="611983842">
          <w:marLeft w:val="0"/>
          <w:marRight w:val="0"/>
          <w:marTop w:val="0"/>
          <w:marBottom w:val="0"/>
          <w:divBdr>
            <w:top w:val="none" w:sz="0" w:space="0" w:color="auto"/>
            <w:left w:val="none" w:sz="0" w:space="0" w:color="auto"/>
            <w:bottom w:val="none" w:sz="0" w:space="0" w:color="auto"/>
            <w:right w:val="none" w:sz="0" w:space="0" w:color="auto"/>
          </w:divBdr>
        </w:div>
        <w:div w:id="1869562264">
          <w:marLeft w:val="0"/>
          <w:marRight w:val="0"/>
          <w:marTop w:val="0"/>
          <w:marBottom w:val="0"/>
          <w:divBdr>
            <w:top w:val="none" w:sz="0" w:space="0" w:color="auto"/>
            <w:left w:val="none" w:sz="0" w:space="0" w:color="auto"/>
            <w:bottom w:val="none" w:sz="0" w:space="0" w:color="auto"/>
            <w:right w:val="none" w:sz="0" w:space="0" w:color="auto"/>
          </w:divBdr>
        </w:div>
        <w:div w:id="1884445842">
          <w:marLeft w:val="0"/>
          <w:marRight w:val="0"/>
          <w:marTop w:val="0"/>
          <w:marBottom w:val="0"/>
          <w:divBdr>
            <w:top w:val="none" w:sz="0" w:space="0" w:color="auto"/>
            <w:left w:val="none" w:sz="0" w:space="0" w:color="auto"/>
            <w:bottom w:val="none" w:sz="0" w:space="0" w:color="auto"/>
            <w:right w:val="none" w:sz="0" w:space="0" w:color="auto"/>
          </w:divBdr>
        </w:div>
        <w:div w:id="1598097685">
          <w:marLeft w:val="0"/>
          <w:marRight w:val="0"/>
          <w:marTop w:val="0"/>
          <w:marBottom w:val="0"/>
          <w:divBdr>
            <w:top w:val="none" w:sz="0" w:space="0" w:color="auto"/>
            <w:left w:val="none" w:sz="0" w:space="0" w:color="auto"/>
            <w:bottom w:val="none" w:sz="0" w:space="0" w:color="auto"/>
            <w:right w:val="none" w:sz="0" w:space="0" w:color="auto"/>
          </w:divBdr>
        </w:div>
        <w:div w:id="1773545145">
          <w:marLeft w:val="0"/>
          <w:marRight w:val="0"/>
          <w:marTop w:val="0"/>
          <w:marBottom w:val="0"/>
          <w:divBdr>
            <w:top w:val="none" w:sz="0" w:space="0" w:color="auto"/>
            <w:left w:val="none" w:sz="0" w:space="0" w:color="auto"/>
            <w:bottom w:val="none" w:sz="0" w:space="0" w:color="auto"/>
            <w:right w:val="none" w:sz="0" w:space="0" w:color="auto"/>
          </w:divBdr>
        </w:div>
      </w:divsChild>
    </w:div>
    <w:div w:id="600451753">
      <w:bodyDiv w:val="1"/>
      <w:marLeft w:val="0"/>
      <w:marRight w:val="0"/>
      <w:marTop w:val="0"/>
      <w:marBottom w:val="0"/>
      <w:divBdr>
        <w:top w:val="none" w:sz="0" w:space="0" w:color="auto"/>
        <w:left w:val="none" w:sz="0" w:space="0" w:color="auto"/>
        <w:bottom w:val="none" w:sz="0" w:space="0" w:color="auto"/>
        <w:right w:val="none" w:sz="0" w:space="0" w:color="auto"/>
      </w:divBdr>
      <w:divsChild>
        <w:div w:id="68891442">
          <w:marLeft w:val="0"/>
          <w:marRight w:val="0"/>
          <w:marTop w:val="0"/>
          <w:marBottom w:val="0"/>
          <w:divBdr>
            <w:top w:val="none" w:sz="0" w:space="0" w:color="auto"/>
            <w:left w:val="none" w:sz="0" w:space="0" w:color="auto"/>
            <w:bottom w:val="none" w:sz="0" w:space="0" w:color="auto"/>
            <w:right w:val="none" w:sz="0" w:space="0" w:color="auto"/>
          </w:divBdr>
        </w:div>
      </w:divsChild>
    </w:div>
    <w:div w:id="675767245">
      <w:bodyDiv w:val="1"/>
      <w:marLeft w:val="0"/>
      <w:marRight w:val="0"/>
      <w:marTop w:val="0"/>
      <w:marBottom w:val="0"/>
      <w:divBdr>
        <w:top w:val="none" w:sz="0" w:space="0" w:color="auto"/>
        <w:left w:val="none" w:sz="0" w:space="0" w:color="auto"/>
        <w:bottom w:val="none" w:sz="0" w:space="0" w:color="auto"/>
        <w:right w:val="none" w:sz="0" w:space="0" w:color="auto"/>
      </w:divBdr>
      <w:divsChild>
        <w:div w:id="31813100">
          <w:marLeft w:val="0"/>
          <w:marRight w:val="0"/>
          <w:marTop w:val="0"/>
          <w:marBottom w:val="0"/>
          <w:divBdr>
            <w:top w:val="none" w:sz="0" w:space="0" w:color="auto"/>
            <w:left w:val="none" w:sz="0" w:space="0" w:color="auto"/>
            <w:bottom w:val="none" w:sz="0" w:space="0" w:color="auto"/>
            <w:right w:val="none" w:sz="0" w:space="0" w:color="auto"/>
          </w:divBdr>
          <w:divsChild>
            <w:div w:id="1039473369">
              <w:marLeft w:val="0"/>
              <w:marRight w:val="0"/>
              <w:marTop w:val="0"/>
              <w:marBottom w:val="0"/>
              <w:divBdr>
                <w:top w:val="none" w:sz="0" w:space="0" w:color="auto"/>
                <w:left w:val="none" w:sz="0" w:space="0" w:color="auto"/>
                <w:bottom w:val="none" w:sz="0" w:space="0" w:color="auto"/>
                <w:right w:val="none" w:sz="0" w:space="0" w:color="auto"/>
              </w:divBdr>
              <w:divsChild>
                <w:div w:id="241110732">
                  <w:marLeft w:val="0"/>
                  <w:marRight w:val="0"/>
                  <w:marTop w:val="0"/>
                  <w:marBottom w:val="0"/>
                  <w:divBdr>
                    <w:top w:val="none" w:sz="0" w:space="0" w:color="auto"/>
                    <w:left w:val="none" w:sz="0" w:space="0" w:color="auto"/>
                    <w:bottom w:val="none" w:sz="0" w:space="0" w:color="auto"/>
                    <w:right w:val="none" w:sz="0" w:space="0" w:color="auto"/>
                  </w:divBdr>
                  <w:divsChild>
                    <w:div w:id="1360819809">
                      <w:marLeft w:val="0"/>
                      <w:marRight w:val="0"/>
                      <w:marTop w:val="0"/>
                      <w:marBottom w:val="0"/>
                      <w:divBdr>
                        <w:top w:val="none" w:sz="0" w:space="0" w:color="auto"/>
                        <w:left w:val="none" w:sz="0" w:space="0" w:color="auto"/>
                        <w:bottom w:val="none" w:sz="0" w:space="0" w:color="auto"/>
                        <w:right w:val="none" w:sz="0" w:space="0" w:color="auto"/>
                      </w:divBdr>
                      <w:divsChild>
                        <w:div w:id="779300169">
                          <w:marLeft w:val="0"/>
                          <w:marRight w:val="0"/>
                          <w:marTop w:val="0"/>
                          <w:marBottom w:val="0"/>
                          <w:divBdr>
                            <w:top w:val="none" w:sz="0" w:space="0" w:color="auto"/>
                            <w:left w:val="none" w:sz="0" w:space="0" w:color="auto"/>
                            <w:bottom w:val="none" w:sz="0" w:space="0" w:color="auto"/>
                            <w:right w:val="none" w:sz="0" w:space="0" w:color="auto"/>
                          </w:divBdr>
                          <w:divsChild>
                            <w:div w:id="131275247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2590">
      <w:bodyDiv w:val="1"/>
      <w:marLeft w:val="0"/>
      <w:marRight w:val="0"/>
      <w:marTop w:val="0"/>
      <w:marBottom w:val="0"/>
      <w:divBdr>
        <w:top w:val="none" w:sz="0" w:space="0" w:color="auto"/>
        <w:left w:val="none" w:sz="0" w:space="0" w:color="auto"/>
        <w:bottom w:val="none" w:sz="0" w:space="0" w:color="auto"/>
        <w:right w:val="none" w:sz="0" w:space="0" w:color="auto"/>
      </w:divBdr>
      <w:divsChild>
        <w:div w:id="2093038023">
          <w:marLeft w:val="0"/>
          <w:marRight w:val="0"/>
          <w:marTop w:val="0"/>
          <w:marBottom w:val="0"/>
          <w:divBdr>
            <w:top w:val="none" w:sz="0" w:space="0" w:color="auto"/>
            <w:left w:val="none" w:sz="0" w:space="0" w:color="auto"/>
            <w:bottom w:val="none" w:sz="0" w:space="0" w:color="auto"/>
            <w:right w:val="none" w:sz="0" w:space="0" w:color="auto"/>
          </w:divBdr>
        </w:div>
      </w:divsChild>
    </w:div>
    <w:div w:id="927956984">
      <w:bodyDiv w:val="1"/>
      <w:marLeft w:val="0"/>
      <w:marRight w:val="0"/>
      <w:marTop w:val="0"/>
      <w:marBottom w:val="0"/>
      <w:divBdr>
        <w:top w:val="none" w:sz="0" w:space="0" w:color="auto"/>
        <w:left w:val="none" w:sz="0" w:space="0" w:color="auto"/>
        <w:bottom w:val="none" w:sz="0" w:space="0" w:color="auto"/>
        <w:right w:val="none" w:sz="0" w:space="0" w:color="auto"/>
      </w:divBdr>
      <w:divsChild>
        <w:div w:id="1929651237">
          <w:marLeft w:val="0"/>
          <w:marRight w:val="0"/>
          <w:marTop w:val="0"/>
          <w:marBottom w:val="0"/>
          <w:divBdr>
            <w:top w:val="none" w:sz="0" w:space="0" w:color="auto"/>
            <w:left w:val="none" w:sz="0" w:space="0" w:color="auto"/>
            <w:bottom w:val="none" w:sz="0" w:space="0" w:color="auto"/>
            <w:right w:val="none" w:sz="0" w:space="0" w:color="auto"/>
          </w:divBdr>
          <w:divsChild>
            <w:div w:id="663556841">
              <w:marLeft w:val="0"/>
              <w:marRight w:val="0"/>
              <w:marTop w:val="0"/>
              <w:marBottom w:val="0"/>
              <w:divBdr>
                <w:top w:val="none" w:sz="0" w:space="0" w:color="auto"/>
                <w:left w:val="none" w:sz="0" w:space="0" w:color="auto"/>
                <w:bottom w:val="none" w:sz="0" w:space="0" w:color="auto"/>
                <w:right w:val="none" w:sz="0" w:space="0" w:color="auto"/>
              </w:divBdr>
              <w:divsChild>
                <w:div w:id="518929843">
                  <w:marLeft w:val="0"/>
                  <w:marRight w:val="0"/>
                  <w:marTop w:val="0"/>
                  <w:marBottom w:val="0"/>
                  <w:divBdr>
                    <w:top w:val="none" w:sz="0" w:space="0" w:color="auto"/>
                    <w:left w:val="none" w:sz="0" w:space="0" w:color="auto"/>
                    <w:bottom w:val="none" w:sz="0" w:space="0" w:color="auto"/>
                    <w:right w:val="none" w:sz="0" w:space="0" w:color="auto"/>
                  </w:divBdr>
                  <w:divsChild>
                    <w:div w:id="1429538981">
                      <w:marLeft w:val="0"/>
                      <w:marRight w:val="0"/>
                      <w:marTop w:val="0"/>
                      <w:marBottom w:val="0"/>
                      <w:divBdr>
                        <w:top w:val="none" w:sz="0" w:space="0" w:color="auto"/>
                        <w:left w:val="none" w:sz="0" w:space="0" w:color="auto"/>
                        <w:bottom w:val="none" w:sz="0" w:space="0" w:color="auto"/>
                        <w:right w:val="none" w:sz="0" w:space="0" w:color="auto"/>
                      </w:divBdr>
                      <w:divsChild>
                        <w:div w:id="1551763472">
                          <w:marLeft w:val="0"/>
                          <w:marRight w:val="0"/>
                          <w:marTop w:val="0"/>
                          <w:marBottom w:val="0"/>
                          <w:divBdr>
                            <w:top w:val="none" w:sz="0" w:space="0" w:color="auto"/>
                            <w:left w:val="none" w:sz="0" w:space="0" w:color="auto"/>
                            <w:bottom w:val="none" w:sz="0" w:space="0" w:color="auto"/>
                            <w:right w:val="none" w:sz="0" w:space="0" w:color="auto"/>
                          </w:divBdr>
                          <w:divsChild>
                            <w:div w:id="79567841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273014">
      <w:bodyDiv w:val="1"/>
      <w:marLeft w:val="0"/>
      <w:marRight w:val="0"/>
      <w:marTop w:val="0"/>
      <w:marBottom w:val="0"/>
      <w:divBdr>
        <w:top w:val="none" w:sz="0" w:space="0" w:color="auto"/>
        <w:left w:val="none" w:sz="0" w:space="0" w:color="auto"/>
        <w:bottom w:val="none" w:sz="0" w:space="0" w:color="auto"/>
        <w:right w:val="none" w:sz="0" w:space="0" w:color="auto"/>
      </w:divBdr>
      <w:divsChild>
        <w:div w:id="180901034">
          <w:marLeft w:val="0"/>
          <w:marRight w:val="0"/>
          <w:marTop w:val="0"/>
          <w:marBottom w:val="0"/>
          <w:divBdr>
            <w:top w:val="none" w:sz="0" w:space="0" w:color="auto"/>
            <w:left w:val="none" w:sz="0" w:space="0" w:color="auto"/>
            <w:bottom w:val="none" w:sz="0" w:space="0" w:color="auto"/>
            <w:right w:val="none" w:sz="0" w:space="0" w:color="auto"/>
          </w:divBdr>
        </w:div>
        <w:div w:id="534659254">
          <w:marLeft w:val="0"/>
          <w:marRight w:val="0"/>
          <w:marTop w:val="0"/>
          <w:marBottom w:val="0"/>
          <w:divBdr>
            <w:top w:val="none" w:sz="0" w:space="0" w:color="auto"/>
            <w:left w:val="none" w:sz="0" w:space="0" w:color="auto"/>
            <w:bottom w:val="none" w:sz="0" w:space="0" w:color="auto"/>
            <w:right w:val="none" w:sz="0" w:space="0" w:color="auto"/>
          </w:divBdr>
        </w:div>
        <w:div w:id="565529503">
          <w:marLeft w:val="0"/>
          <w:marRight w:val="0"/>
          <w:marTop w:val="0"/>
          <w:marBottom w:val="0"/>
          <w:divBdr>
            <w:top w:val="none" w:sz="0" w:space="0" w:color="auto"/>
            <w:left w:val="none" w:sz="0" w:space="0" w:color="auto"/>
            <w:bottom w:val="none" w:sz="0" w:space="0" w:color="auto"/>
            <w:right w:val="none" w:sz="0" w:space="0" w:color="auto"/>
          </w:divBdr>
        </w:div>
        <w:div w:id="61951723">
          <w:marLeft w:val="0"/>
          <w:marRight w:val="0"/>
          <w:marTop w:val="0"/>
          <w:marBottom w:val="0"/>
          <w:divBdr>
            <w:top w:val="none" w:sz="0" w:space="0" w:color="auto"/>
            <w:left w:val="none" w:sz="0" w:space="0" w:color="auto"/>
            <w:bottom w:val="none" w:sz="0" w:space="0" w:color="auto"/>
            <w:right w:val="none" w:sz="0" w:space="0" w:color="auto"/>
          </w:divBdr>
        </w:div>
        <w:div w:id="1057975857">
          <w:marLeft w:val="0"/>
          <w:marRight w:val="0"/>
          <w:marTop w:val="0"/>
          <w:marBottom w:val="0"/>
          <w:divBdr>
            <w:top w:val="none" w:sz="0" w:space="0" w:color="auto"/>
            <w:left w:val="none" w:sz="0" w:space="0" w:color="auto"/>
            <w:bottom w:val="none" w:sz="0" w:space="0" w:color="auto"/>
            <w:right w:val="none" w:sz="0" w:space="0" w:color="auto"/>
          </w:divBdr>
        </w:div>
        <w:div w:id="32732075">
          <w:marLeft w:val="0"/>
          <w:marRight w:val="0"/>
          <w:marTop w:val="0"/>
          <w:marBottom w:val="0"/>
          <w:divBdr>
            <w:top w:val="none" w:sz="0" w:space="0" w:color="auto"/>
            <w:left w:val="none" w:sz="0" w:space="0" w:color="auto"/>
            <w:bottom w:val="none" w:sz="0" w:space="0" w:color="auto"/>
            <w:right w:val="none" w:sz="0" w:space="0" w:color="auto"/>
          </w:divBdr>
        </w:div>
        <w:div w:id="318575928">
          <w:marLeft w:val="0"/>
          <w:marRight w:val="0"/>
          <w:marTop w:val="0"/>
          <w:marBottom w:val="0"/>
          <w:divBdr>
            <w:top w:val="none" w:sz="0" w:space="0" w:color="auto"/>
            <w:left w:val="none" w:sz="0" w:space="0" w:color="auto"/>
            <w:bottom w:val="none" w:sz="0" w:space="0" w:color="auto"/>
            <w:right w:val="none" w:sz="0" w:space="0" w:color="auto"/>
          </w:divBdr>
        </w:div>
        <w:div w:id="309673636">
          <w:marLeft w:val="0"/>
          <w:marRight w:val="0"/>
          <w:marTop w:val="0"/>
          <w:marBottom w:val="0"/>
          <w:divBdr>
            <w:top w:val="none" w:sz="0" w:space="0" w:color="auto"/>
            <w:left w:val="none" w:sz="0" w:space="0" w:color="auto"/>
            <w:bottom w:val="none" w:sz="0" w:space="0" w:color="auto"/>
            <w:right w:val="none" w:sz="0" w:space="0" w:color="auto"/>
          </w:divBdr>
        </w:div>
      </w:divsChild>
    </w:div>
    <w:div w:id="1089428486">
      <w:bodyDiv w:val="1"/>
      <w:marLeft w:val="0"/>
      <w:marRight w:val="0"/>
      <w:marTop w:val="0"/>
      <w:marBottom w:val="0"/>
      <w:divBdr>
        <w:top w:val="none" w:sz="0" w:space="0" w:color="auto"/>
        <w:left w:val="none" w:sz="0" w:space="0" w:color="auto"/>
        <w:bottom w:val="none" w:sz="0" w:space="0" w:color="auto"/>
        <w:right w:val="none" w:sz="0" w:space="0" w:color="auto"/>
      </w:divBdr>
      <w:divsChild>
        <w:div w:id="1488092581">
          <w:marLeft w:val="0"/>
          <w:marRight w:val="0"/>
          <w:marTop w:val="0"/>
          <w:marBottom w:val="0"/>
          <w:divBdr>
            <w:top w:val="none" w:sz="0" w:space="0" w:color="auto"/>
            <w:left w:val="none" w:sz="0" w:space="0" w:color="auto"/>
            <w:bottom w:val="none" w:sz="0" w:space="0" w:color="auto"/>
            <w:right w:val="none" w:sz="0" w:space="0" w:color="auto"/>
          </w:divBdr>
        </w:div>
        <w:div w:id="1036004867">
          <w:marLeft w:val="0"/>
          <w:marRight w:val="0"/>
          <w:marTop w:val="0"/>
          <w:marBottom w:val="0"/>
          <w:divBdr>
            <w:top w:val="none" w:sz="0" w:space="0" w:color="auto"/>
            <w:left w:val="none" w:sz="0" w:space="0" w:color="auto"/>
            <w:bottom w:val="none" w:sz="0" w:space="0" w:color="auto"/>
            <w:right w:val="none" w:sz="0" w:space="0" w:color="auto"/>
          </w:divBdr>
        </w:div>
        <w:div w:id="1059786921">
          <w:marLeft w:val="0"/>
          <w:marRight w:val="0"/>
          <w:marTop w:val="0"/>
          <w:marBottom w:val="0"/>
          <w:divBdr>
            <w:top w:val="none" w:sz="0" w:space="0" w:color="auto"/>
            <w:left w:val="none" w:sz="0" w:space="0" w:color="auto"/>
            <w:bottom w:val="none" w:sz="0" w:space="0" w:color="auto"/>
            <w:right w:val="none" w:sz="0" w:space="0" w:color="auto"/>
          </w:divBdr>
        </w:div>
        <w:div w:id="1012688686">
          <w:marLeft w:val="0"/>
          <w:marRight w:val="0"/>
          <w:marTop w:val="0"/>
          <w:marBottom w:val="0"/>
          <w:divBdr>
            <w:top w:val="none" w:sz="0" w:space="0" w:color="auto"/>
            <w:left w:val="none" w:sz="0" w:space="0" w:color="auto"/>
            <w:bottom w:val="none" w:sz="0" w:space="0" w:color="auto"/>
            <w:right w:val="none" w:sz="0" w:space="0" w:color="auto"/>
          </w:divBdr>
        </w:div>
        <w:div w:id="1924990296">
          <w:marLeft w:val="0"/>
          <w:marRight w:val="0"/>
          <w:marTop w:val="0"/>
          <w:marBottom w:val="0"/>
          <w:divBdr>
            <w:top w:val="none" w:sz="0" w:space="0" w:color="auto"/>
            <w:left w:val="none" w:sz="0" w:space="0" w:color="auto"/>
            <w:bottom w:val="none" w:sz="0" w:space="0" w:color="auto"/>
            <w:right w:val="none" w:sz="0" w:space="0" w:color="auto"/>
          </w:divBdr>
        </w:div>
        <w:div w:id="2104254432">
          <w:marLeft w:val="0"/>
          <w:marRight w:val="0"/>
          <w:marTop w:val="0"/>
          <w:marBottom w:val="0"/>
          <w:divBdr>
            <w:top w:val="none" w:sz="0" w:space="0" w:color="auto"/>
            <w:left w:val="none" w:sz="0" w:space="0" w:color="auto"/>
            <w:bottom w:val="none" w:sz="0" w:space="0" w:color="auto"/>
            <w:right w:val="none" w:sz="0" w:space="0" w:color="auto"/>
          </w:divBdr>
        </w:div>
        <w:div w:id="1608271417">
          <w:marLeft w:val="0"/>
          <w:marRight w:val="0"/>
          <w:marTop w:val="0"/>
          <w:marBottom w:val="0"/>
          <w:divBdr>
            <w:top w:val="none" w:sz="0" w:space="0" w:color="auto"/>
            <w:left w:val="none" w:sz="0" w:space="0" w:color="auto"/>
            <w:bottom w:val="none" w:sz="0" w:space="0" w:color="auto"/>
            <w:right w:val="none" w:sz="0" w:space="0" w:color="auto"/>
          </w:divBdr>
        </w:div>
        <w:div w:id="384063028">
          <w:marLeft w:val="0"/>
          <w:marRight w:val="0"/>
          <w:marTop w:val="0"/>
          <w:marBottom w:val="0"/>
          <w:divBdr>
            <w:top w:val="none" w:sz="0" w:space="0" w:color="auto"/>
            <w:left w:val="none" w:sz="0" w:space="0" w:color="auto"/>
            <w:bottom w:val="none" w:sz="0" w:space="0" w:color="auto"/>
            <w:right w:val="none" w:sz="0" w:space="0" w:color="auto"/>
          </w:divBdr>
        </w:div>
        <w:div w:id="1031032646">
          <w:marLeft w:val="0"/>
          <w:marRight w:val="0"/>
          <w:marTop w:val="0"/>
          <w:marBottom w:val="0"/>
          <w:divBdr>
            <w:top w:val="none" w:sz="0" w:space="0" w:color="auto"/>
            <w:left w:val="none" w:sz="0" w:space="0" w:color="auto"/>
            <w:bottom w:val="none" w:sz="0" w:space="0" w:color="auto"/>
            <w:right w:val="none" w:sz="0" w:space="0" w:color="auto"/>
          </w:divBdr>
        </w:div>
        <w:div w:id="1371954114">
          <w:marLeft w:val="0"/>
          <w:marRight w:val="0"/>
          <w:marTop w:val="0"/>
          <w:marBottom w:val="0"/>
          <w:divBdr>
            <w:top w:val="none" w:sz="0" w:space="0" w:color="auto"/>
            <w:left w:val="none" w:sz="0" w:space="0" w:color="auto"/>
            <w:bottom w:val="none" w:sz="0" w:space="0" w:color="auto"/>
            <w:right w:val="none" w:sz="0" w:space="0" w:color="auto"/>
          </w:divBdr>
        </w:div>
        <w:div w:id="931665223">
          <w:marLeft w:val="0"/>
          <w:marRight w:val="0"/>
          <w:marTop w:val="0"/>
          <w:marBottom w:val="0"/>
          <w:divBdr>
            <w:top w:val="none" w:sz="0" w:space="0" w:color="auto"/>
            <w:left w:val="none" w:sz="0" w:space="0" w:color="auto"/>
            <w:bottom w:val="none" w:sz="0" w:space="0" w:color="auto"/>
            <w:right w:val="none" w:sz="0" w:space="0" w:color="auto"/>
          </w:divBdr>
        </w:div>
      </w:divsChild>
    </w:div>
    <w:div w:id="1218592018">
      <w:bodyDiv w:val="1"/>
      <w:marLeft w:val="0"/>
      <w:marRight w:val="0"/>
      <w:marTop w:val="0"/>
      <w:marBottom w:val="0"/>
      <w:divBdr>
        <w:top w:val="none" w:sz="0" w:space="0" w:color="auto"/>
        <w:left w:val="none" w:sz="0" w:space="0" w:color="auto"/>
        <w:bottom w:val="none" w:sz="0" w:space="0" w:color="auto"/>
        <w:right w:val="none" w:sz="0" w:space="0" w:color="auto"/>
      </w:divBdr>
      <w:divsChild>
        <w:div w:id="593785177">
          <w:marLeft w:val="0"/>
          <w:marRight w:val="0"/>
          <w:marTop w:val="0"/>
          <w:marBottom w:val="0"/>
          <w:divBdr>
            <w:top w:val="none" w:sz="0" w:space="0" w:color="auto"/>
            <w:left w:val="none" w:sz="0" w:space="0" w:color="auto"/>
            <w:bottom w:val="none" w:sz="0" w:space="0" w:color="auto"/>
            <w:right w:val="none" w:sz="0" w:space="0" w:color="auto"/>
          </w:divBdr>
        </w:div>
        <w:div w:id="273176973">
          <w:marLeft w:val="0"/>
          <w:marRight w:val="0"/>
          <w:marTop w:val="0"/>
          <w:marBottom w:val="0"/>
          <w:divBdr>
            <w:top w:val="none" w:sz="0" w:space="0" w:color="auto"/>
            <w:left w:val="none" w:sz="0" w:space="0" w:color="auto"/>
            <w:bottom w:val="none" w:sz="0" w:space="0" w:color="auto"/>
            <w:right w:val="none" w:sz="0" w:space="0" w:color="auto"/>
          </w:divBdr>
        </w:div>
        <w:div w:id="510023677">
          <w:marLeft w:val="0"/>
          <w:marRight w:val="0"/>
          <w:marTop w:val="0"/>
          <w:marBottom w:val="0"/>
          <w:divBdr>
            <w:top w:val="none" w:sz="0" w:space="0" w:color="auto"/>
            <w:left w:val="none" w:sz="0" w:space="0" w:color="auto"/>
            <w:bottom w:val="none" w:sz="0" w:space="0" w:color="auto"/>
            <w:right w:val="none" w:sz="0" w:space="0" w:color="auto"/>
          </w:divBdr>
        </w:div>
        <w:div w:id="709303330">
          <w:marLeft w:val="0"/>
          <w:marRight w:val="0"/>
          <w:marTop w:val="0"/>
          <w:marBottom w:val="0"/>
          <w:divBdr>
            <w:top w:val="none" w:sz="0" w:space="0" w:color="auto"/>
            <w:left w:val="none" w:sz="0" w:space="0" w:color="auto"/>
            <w:bottom w:val="none" w:sz="0" w:space="0" w:color="auto"/>
            <w:right w:val="none" w:sz="0" w:space="0" w:color="auto"/>
          </w:divBdr>
        </w:div>
      </w:divsChild>
    </w:div>
    <w:div w:id="1373379121">
      <w:bodyDiv w:val="1"/>
      <w:marLeft w:val="0"/>
      <w:marRight w:val="0"/>
      <w:marTop w:val="0"/>
      <w:marBottom w:val="0"/>
      <w:divBdr>
        <w:top w:val="none" w:sz="0" w:space="0" w:color="auto"/>
        <w:left w:val="none" w:sz="0" w:space="0" w:color="auto"/>
        <w:bottom w:val="none" w:sz="0" w:space="0" w:color="auto"/>
        <w:right w:val="none" w:sz="0" w:space="0" w:color="auto"/>
      </w:divBdr>
    </w:div>
    <w:div w:id="1448036903">
      <w:bodyDiv w:val="1"/>
      <w:marLeft w:val="0"/>
      <w:marRight w:val="0"/>
      <w:marTop w:val="0"/>
      <w:marBottom w:val="0"/>
      <w:divBdr>
        <w:top w:val="none" w:sz="0" w:space="0" w:color="auto"/>
        <w:left w:val="none" w:sz="0" w:space="0" w:color="auto"/>
        <w:bottom w:val="none" w:sz="0" w:space="0" w:color="auto"/>
        <w:right w:val="none" w:sz="0" w:space="0" w:color="auto"/>
      </w:divBdr>
      <w:divsChild>
        <w:div w:id="575896677">
          <w:marLeft w:val="0"/>
          <w:marRight w:val="0"/>
          <w:marTop w:val="0"/>
          <w:marBottom w:val="0"/>
          <w:divBdr>
            <w:top w:val="none" w:sz="0" w:space="0" w:color="auto"/>
            <w:left w:val="none" w:sz="0" w:space="0" w:color="auto"/>
            <w:bottom w:val="none" w:sz="0" w:space="0" w:color="auto"/>
            <w:right w:val="none" w:sz="0" w:space="0" w:color="auto"/>
          </w:divBdr>
        </w:div>
      </w:divsChild>
    </w:div>
    <w:div w:id="1508210689">
      <w:bodyDiv w:val="1"/>
      <w:marLeft w:val="0"/>
      <w:marRight w:val="0"/>
      <w:marTop w:val="0"/>
      <w:marBottom w:val="0"/>
      <w:divBdr>
        <w:top w:val="none" w:sz="0" w:space="0" w:color="auto"/>
        <w:left w:val="none" w:sz="0" w:space="0" w:color="auto"/>
        <w:bottom w:val="none" w:sz="0" w:space="0" w:color="auto"/>
        <w:right w:val="none" w:sz="0" w:space="0" w:color="auto"/>
      </w:divBdr>
    </w:div>
    <w:div w:id="1635595781">
      <w:bodyDiv w:val="1"/>
      <w:marLeft w:val="0"/>
      <w:marRight w:val="0"/>
      <w:marTop w:val="0"/>
      <w:marBottom w:val="0"/>
      <w:divBdr>
        <w:top w:val="none" w:sz="0" w:space="0" w:color="auto"/>
        <w:left w:val="none" w:sz="0" w:space="0" w:color="auto"/>
        <w:bottom w:val="none" w:sz="0" w:space="0" w:color="auto"/>
        <w:right w:val="none" w:sz="0" w:space="0" w:color="auto"/>
      </w:divBdr>
      <w:divsChild>
        <w:div w:id="575019355">
          <w:marLeft w:val="0"/>
          <w:marRight w:val="0"/>
          <w:marTop w:val="0"/>
          <w:marBottom w:val="0"/>
          <w:divBdr>
            <w:top w:val="none" w:sz="0" w:space="0" w:color="auto"/>
            <w:left w:val="none" w:sz="0" w:space="0" w:color="auto"/>
            <w:bottom w:val="none" w:sz="0" w:space="0" w:color="auto"/>
            <w:right w:val="none" w:sz="0" w:space="0" w:color="auto"/>
          </w:divBdr>
          <w:divsChild>
            <w:div w:id="1053041320">
              <w:marLeft w:val="0"/>
              <w:marRight w:val="0"/>
              <w:marTop w:val="0"/>
              <w:marBottom w:val="0"/>
              <w:divBdr>
                <w:top w:val="none" w:sz="0" w:space="0" w:color="auto"/>
                <w:left w:val="none" w:sz="0" w:space="0" w:color="auto"/>
                <w:bottom w:val="none" w:sz="0" w:space="0" w:color="auto"/>
                <w:right w:val="none" w:sz="0" w:space="0" w:color="auto"/>
              </w:divBdr>
            </w:div>
          </w:divsChild>
        </w:div>
        <w:div w:id="1500538788">
          <w:marLeft w:val="0"/>
          <w:marRight w:val="0"/>
          <w:marTop w:val="0"/>
          <w:marBottom w:val="0"/>
          <w:divBdr>
            <w:top w:val="none" w:sz="0" w:space="0" w:color="auto"/>
            <w:left w:val="none" w:sz="0" w:space="0" w:color="auto"/>
            <w:bottom w:val="none" w:sz="0" w:space="0" w:color="auto"/>
            <w:right w:val="none" w:sz="0" w:space="0" w:color="auto"/>
          </w:divBdr>
        </w:div>
        <w:div w:id="439834355">
          <w:marLeft w:val="0"/>
          <w:marRight w:val="0"/>
          <w:marTop w:val="0"/>
          <w:marBottom w:val="0"/>
          <w:divBdr>
            <w:top w:val="none" w:sz="0" w:space="0" w:color="auto"/>
            <w:left w:val="none" w:sz="0" w:space="0" w:color="auto"/>
            <w:bottom w:val="none" w:sz="0" w:space="0" w:color="auto"/>
            <w:right w:val="none" w:sz="0" w:space="0" w:color="auto"/>
          </w:divBdr>
        </w:div>
        <w:div w:id="1485004973">
          <w:marLeft w:val="0"/>
          <w:marRight w:val="0"/>
          <w:marTop w:val="0"/>
          <w:marBottom w:val="0"/>
          <w:divBdr>
            <w:top w:val="none" w:sz="0" w:space="0" w:color="auto"/>
            <w:left w:val="none" w:sz="0" w:space="0" w:color="auto"/>
            <w:bottom w:val="none" w:sz="0" w:space="0" w:color="auto"/>
            <w:right w:val="none" w:sz="0" w:space="0" w:color="auto"/>
          </w:divBdr>
        </w:div>
        <w:div w:id="35858527">
          <w:marLeft w:val="0"/>
          <w:marRight w:val="0"/>
          <w:marTop w:val="0"/>
          <w:marBottom w:val="0"/>
          <w:divBdr>
            <w:top w:val="none" w:sz="0" w:space="0" w:color="auto"/>
            <w:left w:val="none" w:sz="0" w:space="0" w:color="auto"/>
            <w:bottom w:val="none" w:sz="0" w:space="0" w:color="auto"/>
            <w:right w:val="none" w:sz="0" w:space="0" w:color="auto"/>
          </w:divBdr>
        </w:div>
      </w:divsChild>
    </w:div>
    <w:div w:id="174267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2024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SGS</Company>
  <LinksUpToDate>false</LinksUpToDate>
  <CharactersWithSpaces>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pauline_labet</dc:creator>
  <cp:lastModifiedBy>Pascal Peyrot</cp:lastModifiedBy>
  <cp:revision>2</cp:revision>
  <cp:lastPrinted>2013-02-12T15:55:00Z</cp:lastPrinted>
  <dcterms:created xsi:type="dcterms:W3CDTF">2017-05-02T08:33:00Z</dcterms:created>
  <dcterms:modified xsi:type="dcterms:W3CDTF">2017-05-02T08:33:00Z</dcterms:modified>
</cp:coreProperties>
</file>